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85C4" w14:textId="3F6F9E7F"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ef Executive’s Monthly Report – October 2016</w:t>
      </w:r>
    </w:p>
    <w:p w14:paraId="45D45E49" w14:textId="77777777" w:rsidR="00CA3581" w:rsidRPr="00DC55C1" w:rsidRDefault="00CA3581" w:rsidP="00CA3581">
      <w:pPr>
        <w:pStyle w:val="MainText"/>
        <w:spacing w:line="240" w:lineRule="auto"/>
        <w:rPr>
          <w:rFonts w:cs="Arial"/>
          <w:b/>
          <w:szCs w:val="22"/>
        </w:rPr>
      </w:pPr>
    </w:p>
    <w:p w14:paraId="7F31E531"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38327E5D" w14:textId="77777777" w:rsidR="00CA3581" w:rsidRPr="00DC55C1" w:rsidRDefault="00CA3581" w:rsidP="00CA3581">
      <w:pPr>
        <w:pStyle w:val="MainText"/>
        <w:spacing w:line="240" w:lineRule="auto"/>
        <w:rPr>
          <w:rFonts w:cs="Arial"/>
          <w:b/>
          <w:szCs w:val="22"/>
        </w:rPr>
      </w:pPr>
    </w:p>
    <w:p w14:paraId="04268F7A"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565AFF0E" w14:textId="77777777" w:rsidR="00CA3581" w:rsidRPr="00DC55C1" w:rsidRDefault="00CA3581" w:rsidP="00CA3581">
      <w:pPr>
        <w:pStyle w:val="MainText"/>
        <w:spacing w:line="240" w:lineRule="auto"/>
        <w:rPr>
          <w:rFonts w:cs="Arial"/>
          <w:b/>
          <w:szCs w:val="22"/>
        </w:rPr>
      </w:pPr>
    </w:p>
    <w:p w14:paraId="7BF79DB7" w14:textId="77777777" w:rsidR="00CA3581" w:rsidRPr="00DC55C1" w:rsidRDefault="00CA3581" w:rsidP="00CA3581">
      <w:pPr>
        <w:pStyle w:val="MainText"/>
        <w:spacing w:line="240" w:lineRule="auto"/>
        <w:rPr>
          <w:rFonts w:cs="Arial"/>
          <w:b/>
          <w:szCs w:val="22"/>
        </w:rPr>
      </w:pPr>
    </w:p>
    <w:p w14:paraId="656A6951"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E5741BC" w14:textId="77777777" w:rsidR="00CA3581" w:rsidRPr="00DC55C1" w:rsidRDefault="00CA3581" w:rsidP="00CA3581">
      <w:pPr>
        <w:pStyle w:val="MainText"/>
        <w:spacing w:line="240" w:lineRule="auto"/>
        <w:rPr>
          <w:rFonts w:cs="Arial"/>
          <w:szCs w:val="22"/>
        </w:rPr>
      </w:pPr>
    </w:p>
    <w:p w14:paraId="3481A60F"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2015/16 centres on f</w:t>
      </w:r>
      <w:r>
        <w:rPr>
          <w:rFonts w:cs="Arial"/>
          <w:szCs w:val="22"/>
        </w:rPr>
        <w:t>ive</w:t>
      </w:r>
      <w:r w:rsidRPr="00DC55C1">
        <w:rPr>
          <w:rFonts w:cs="Arial"/>
          <w:szCs w:val="22"/>
        </w:rPr>
        <w:t xml:space="preserve"> priorities: </w:t>
      </w:r>
    </w:p>
    <w:p w14:paraId="6CCC6257" w14:textId="77777777" w:rsidR="00CA3581" w:rsidRPr="00DC55C1" w:rsidRDefault="00CA3581" w:rsidP="00CA3581">
      <w:pPr>
        <w:pStyle w:val="MainText"/>
        <w:spacing w:line="240" w:lineRule="auto"/>
        <w:rPr>
          <w:rFonts w:cs="Arial"/>
          <w:szCs w:val="22"/>
        </w:rPr>
      </w:pPr>
    </w:p>
    <w:p w14:paraId="77E59C16"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Funding for local government </w:t>
      </w:r>
    </w:p>
    <w:p w14:paraId="3EA1FB31" w14:textId="77777777" w:rsidR="00CA3581" w:rsidRDefault="00CA3581" w:rsidP="00CA3581">
      <w:pPr>
        <w:pStyle w:val="MainText"/>
        <w:numPr>
          <w:ilvl w:val="0"/>
          <w:numId w:val="1"/>
        </w:numPr>
        <w:spacing w:line="240" w:lineRule="auto"/>
        <w:rPr>
          <w:rFonts w:cs="Arial"/>
          <w:szCs w:val="22"/>
        </w:rPr>
      </w:pPr>
      <w:r w:rsidRPr="00DC55C1">
        <w:rPr>
          <w:rFonts w:cs="Arial"/>
          <w:szCs w:val="22"/>
        </w:rPr>
        <w:t xml:space="preserve">Devolution </w:t>
      </w:r>
    </w:p>
    <w:p w14:paraId="672E62BC" w14:textId="77777777" w:rsidR="00CA3581" w:rsidRPr="00DC55C1" w:rsidRDefault="00CA3581" w:rsidP="00CA3581">
      <w:pPr>
        <w:pStyle w:val="MainText"/>
        <w:numPr>
          <w:ilvl w:val="0"/>
          <w:numId w:val="1"/>
        </w:numPr>
        <w:spacing w:line="240" w:lineRule="auto"/>
        <w:rPr>
          <w:rFonts w:cs="Arial"/>
          <w:szCs w:val="22"/>
        </w:rPr>
      </w:pPr>
      <w:r>
        <w:rPr>
          <w:rFonts w:cs="Arial"/>
          <w:szCs w:val="22"/>
        </w:rPr>
        <w:t>Promoting Health and Wellbeing</w:t>
      </w:r>
    </w:p>
    <w:p w14:paraId="798EC1A0"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Economic growth, jobs and housing</w:t>
      </w:r>
    </w:p>
    <w:p w14:paraId="74A71693"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Sector-led improvement </w:t>
      </w:r>
    </w:p>
    <w:p w14:paraId="491A048E" w14:textId="77777777" w:rsidR="00CA3581" w:rsidRPr="00DC55C1" w:rsidRDefault="00CA3581" w:rsidP="00CA3581">
      <w:pPr>
        <w:pStyle w:val="MainText"/>
        <w:spacing w:line="240" w:lineRule="auto"/>
        <w:rPr>
          <w:rFonts w:cs="Arial"/>
          <w:szCs w:val="22"/>
        </w:rPr>
      </w:pPr>
    </w:p>
    <w:p w14:paraId="062D9EDF" w14:textId="18CF6109" w:rsidR="00CA3581" w:rsidRDefault="00CA3581" w:rsidP="00CA3581">
      <w:pPr>
        <w:pStyle w:val="MainText"/>
        <w:spacing w:line="240" w:lineRule="auto"/>
        <w:jc w:val="both"/>
        <w:rPr>
          <w:rFonts w:cs="Arial"/>
          <w:szCs w:val="22"/>
        </w:rPr>
      </w:pPr>
      <w:r w:rsidRPr="00DC55C1">
        <w:rPr>
          <w:rFonts w:cs="Arial"/>
          <w:szCs w:val="22"/>
        </w:rPr>
        <w:t xml:space="preserve">The six-weekly Chief Executive’s report sets out the LGA’s main achievements against those priorities. In part two, the report summarises </w:t>
      </w:r>
      <w:r>
        <w:rPr>
          <w:rFonts w:cs="Arial"/>
          <w:szCs w:val="22"/>
        </w:rPr>
        <w:t>the LGA’s media outreach</w:t>
      </w:r>
      <w:r w:rsidR="007660C2">
        <w:rPr>
          <w:rFonts w:cs="Arial"/>
          <w:szCs w:val="22"/>
        </w:rPr>
        <w:t xml:space="preserve"> activities</w:t>
      </w:r>
      <w:r>
        <w:rPr>
          <w:rFonts w:cs="Arial"/>
          <w:szCs w:val="22"/>
        </w:rPr>
        <w:t xml:space="preserve"> and provides an update of membership related activity.</w:t>
      </w:r>
    </w:p>
    <w:p w14:paraId="66CA52BC" w14:textId="77777777" w:rsidR="007660C2" w:rsidRDefault="007660C2" w:rsidP="00CA3581">
      <w:pPr>
        <w:pStyle w:val="MainText"/>
        <w:spacing w:line="240" w:lineRule="auto"/>
        <w:jc w:val="both"/>
        <w:rPr>
          <w:rFonts w:cs="Arial"/>
          <w:szCs w:val="22"/>
        </w:rPr>
      </w:pPr>
    </w:p>
    <w:p w14:paraId="7AD4E689" w14:textId="4AC0CEA3" w:rsidR="007660C2" w:rsidRPr="00DC55C1" w:rsidRDefault="007660C2" w:rsidP="00CA3581">
      <w:pPr>
        <w:pStyle w:val="MainText"/>
        <w:spacing w:line="240" w:lineRule="auto"/>
        <w:jc w:val="both"/>
        <w:rPr>
          <w:rFonts w:cs="Arial"/>
          <w:szCs w:val="22"/>
        </w:rPr>
      </w:pPr>
      <w:r>
        <w:rPr>
          <w:rFonts w:cs="Arial"/>
          <w:szCs w:val="22"/>
        </w:rPr>
        <w:t>The LGA’s Business Plan is currently being updated and a draft plan for 2016/17 is included as a separate item on the Agenda.</w:t>
      </w:r>
    </w:p>
    <w:p w14:paraId="1F3477FA" w14:textId="77777777" w:rsidR="00CA3581" w:rsidRPr="00DC55C1" w:rsidRDefault="00CA3581"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4D4DACE3" w14:textId="77777777" w:rsidTr="008F5915">
        <w:tc>
          <w:tcPr>
            <w:tcW w:w="9157" w:type="dxa"/>
          </w:tcPr>
          <w:p w14:paraId="3AEB76AE" w14:textId="77777777" w:rsidR="00CA3581" w:rsidRPr="00DC55C1" w:rsidRDefault="00CA3581" w:rsidP="008F5915">
            <w:pPr>
              <w:pStyle w:val="MainText"/>
              <w:spacing w:line="240" w:lineRule="auto"/>
              <w:rPr>
                <w:rFonts w:cs="Arial"/>
                <w:b/>
                <w:szCs w:val="22"/>
              </w:rPr>
            </w:pPr>
          </w:p>
          <w:p w14:paraId="7634C846"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61F4282E" w14:textId="77777777" w:rsidR="00CA3581" w:rsidRPr="00DC55C1" w:rsidRDefault="00CA3581" w:rsidP="008F5915">
            <w:pPr>
              <w:pStyle w:val="MainText"/>
              <w:spacing w:line="240" w:lineRule="auto"/>
              <w:rPr>
                <w:rFonts w:cs="Arial"/>
                <w:szCs w:val="22"/>
              </w:rPr>
            </w:pPr>
          </w:p>
          <w:p w14:paraId="6EB64533" w14:textId="4A54D982" w:rsidR="00CA3581" w:rsidRPr="00DC55C1" w:rsidRDefault="00CA3581" w:rsidP="008F5915">
            <w:pPr>
              <w:pStyle w:val="MainText"/>
              <w:spacing w:line="240" w:lineRule="auto"/>
              <w:rPr>
                <w:rFonts w:cs="Arial"/>
                <w:szCs w:val="22"/>
              </w:rPr>
            </w:pPr>
            <w:r w:rsidRPr="00DC55C1">
              <w:rPr>
                <w:rFonts w:cs="Arial"/>
                <w:szCs w:val="22"/>
              </w:rPr>
              <w:t xml:space="preserve">That the Leadership Board notes the Chief Executive’s report for </w:t>
            </w:r>
            <w:r w:rsidR="004A1383">
              <w:rPr>
                <w:rFonts w:cs="Arial"/>
                <w:szCs w:val="22"/>
              </w:rPr>
              <w:t xml:space="preserve">October </w:t>
            </w:r>
            <w:r>
              <w:rPr>
                <w:rFonts w:cs="Arial"/>
                <w:szCs w:val="22"/>
              </w:rPr>
              <w:t>2016</w:t>
            </w:r>
            <w:r w:rsidRPr="00DC55C1">
              <w:rPr>
                <w:rFonts w:cs="Arial"/>
                <w:szCs w:val="22"/>
              </w:rPr>
              <w:t>.</w:t>
            </w:r>
          </w:p>
          <w:p w14:paraId="6189A338" w14:textId="77777777" w:rsidR="00CA3581" w:rsidRPr="00DC55C1" w:rsidRDefault="00CA3581" w:rsidP="008F5915">
            <w:pPr>
              <w:pStyle w:val="MainText"/>
              <w:spacing w:line="240" w:lineRule="auto"/>
              <w:rPr>
                <w:rFonts w:cs="Arial"/>
                <w:szCs w:val="22"/>
              </w:rPr>
            </w:pPr>
          </w:p>
          <w:p w14:paraId="7847988C"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DB420B4" w14:textId="77777777" w:rsidR="00CA3581" w:rsidRPr="00DC55C1" w:rsidRDefault="00CA3581" w:rsidP="008F5915">
            <w:pPr>
              <w:pStyle w:val="MainText"/>
              <w:spacing w:line="240" w:lineRule="auto"/>
              <w:rPr>
                <w:rFonts w:cs="Arial"/>
                <w:szCs w:val="22"/>
              </w:rPr>
            </w:pPr>
          </w:p>
          <w:p w14:paraId="32577E52"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6195DD0A" w14:textId="77777777" w:rsidR="00CA3581" w:rsidRPr="00DC55C1" w:rsidRDefault="00CA3581" w:rsidP="008F5915">
            <w:pPr>
              <w:pStyle w:val="MainText"/>
              <w:spacing w:line="240" w:lineRule="auto"/>
              <w:rPr>
                <w:rFonts w:cs="Arial"/>
                <w:b/>
                <w:szCs w:val="22"/>
              </w:rPr>
            </w:pPr>
          </w:p>
        </w:tc>
      </w:tr>
    </w:tbl>
    <w:p w14:paraId="37EE5BA7" w14:textId="77777777" w:rsidR="00CA3581" w:rsidRPr="00DC55C1" w:rsidRDefault="00CA3581" w:rsidP="00CA3581">
      <w:pPr>
        <w:pStyle w:val="MainText"/>
        <w:spacing w:line="240" w:lineRule="auto"/>
        <w:rPr>
          <w:rFonts w:cs="Arial"/>
          <w:szCs w:val="22"/>
        </w:rPr>
      </w:pPr>
    </w:p>
    <w:p w14:paraId="4E3EF1AE"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508F04" w14:textId="77777777" w:rsidTr="008F5915">
        <w:tc>
          <w:tcPr>
            <w:tcW w:w="2802" w:type="dxa"/>
          </w:tcPr>
          <w:p w14:paraId="5FCA7C25"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760992C5"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58BC3A4F" w14:textId="77777777" w:rsidTr="008F5915">
        <w:tc>
          <w:tcPr>
            <w:tcW w:w="2802" w:type="dxa"/>
          </w:tcPr>
          <w:p w14:paraId="758B8B9A"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05779C84"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70E3D8" w14:textId="77777777" w:rsidTr="008F5915">
        <w:tc>
          <w:tcPr>
            <w:tcW w:w="2802" w:type="dxa"/>
          </w:tcPr>
          <w:p w14:paraId="4815D80B"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90DF4B1"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02D248C9" w14:textId="77777777" w:rsidTr="008F5915">
        <w:trPr>
          <w:trHeight w:val="507"/>
        </w:trPr>
        <w:tc>
          <w:tcPr>
            <w:tcW w:w="2802" w:type="dxa"/>
          </w:tcPr>
          <w:p w14:paraId="40E1C27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2FEF1A57" w14:textId="77777777" w:rsidR="00CA3581" w:rsidRPr="00CA3581" w:rsidRDefault="00AF7041"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583EFDF1" w14:textId="77777777" w:rsidR="00CA3581" w:rsidRPr="00DC55C1" w:rsidRDefault="00CA3581" w:rsidP="00CA3581">
      <w:pPr>
        <w:pStyle w:val="MainText"/>
        <w:spacing w:line="240" w:lineRule="auto"/>
        <w:rPr>
          <w:rFonts w:cs="Arial"/>
          <w:szCs w:val="22"/>
        </w:rPr>
      </w:pPr>
    </w:p>
    <w:p w14:paraId="03A0E5D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4E9F1B90"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Start w:id="3" w:name="_GoBack"/>
      <w:bookmarkEnd w:id="2"/>
      <w:bookmarkEnd w:id="3"/>
    </w:p>
    <w:p w14:paraId="48F139B4" w14:textId="228097C2" w:rsidR="00CA3581" w:rsidRPr="00DC55C1" w:rsidRDefault="00CA3581" w:rsidP="00CA3581">
      <w:pPr>
        <w:rPr>
          <w:rFonts w:cs="Arial"/>
          <w:szCs w:val="22"/>
        </w:rPr>
      </w:pPr>
      <w:r w:rsidRPr="00DC55C1">
        <w:rPr>
          <w:rFonts w:cs="Arial"/>
          <w:b/>
          <w:sz w:val="28"/>
          <w:szCs w:val="22"/>
        </w:rPr>
        <w:lastRenderedPageBreak/>
        <w:t xml:space="preserve">Chief Executive’s Monthly Report – </w:t>
      </w:r>
      <w:r w:rsidR="005873AE">
        <w:rPr>
          <w:rFonts w:cs="Arial"/>
          <w:b/>
          <w:sz w:val="28"/>
          <w:szCs w:val="22"/>
        </w:rPr>
        <w:t>October</w:t>
      </w:r>
      <w:r w:rsidR="004C6DFC">
        <w:rPr>
          <w:rFonts w:cs="Arial"/>
          <w:b/>
          <w:sz w:val="28"/>
          <w:szCs w:val="22"/>
        </w:rPr>
        <w:t xml:space="preserve"> </w:t>
      </w:r>
      <w:r w:rsidRPr="00DC55C1">
        <w:rPr>
          <w:rFonts w:cs="Arial"/>
          <w:b/>
          <w:sz w:val="28"/>
          <w:szCs w:val="22"/>
        </w:rPr>
        <w:t>201</w:t>
      </w:r>
      <w:r>
        <w:rPr>
          <w:rFonts w:cs="Arial"/>
          <w:b/>
          <w:sz w:val="28"/>
          <w:szCs w:val="22"/>
        </w:rPr>
        <w:t>6</w:t>
      </w:r>
    </w:p>
    <w:p w14:paraId="693F98C9" w14:textId="77777777" w:rsidR="00261B2F" w:rsidRDefault="00261B2F" w:rsidP="00CA3581">
      <w:pPr>
        <w:pStyle w:val="MainText"/>
        <w:spacing w:line="240" w:lineRule="auto"/>
        <w:rPr>
          <w:rFonts w:cs="Arial"/>
          <w:b/>
          <w:sz w:val="24"/>
          <w:szCs w:val="24"/>
        </w:rPr>
      </w:pPr>
    </w:p>
    <w:p w14:paraId="47D55486" w14:textId="77777777" w:rsidR="00CA3581" w:rsidRDefault="00CA3581" w:rsidP="00CA3581">
      <w:pPr>
        <w:pStyle w:val="MainText"/>
        <w:spacing w:line="240" w:lineRule="auto"/>
        <w:rPr>
          <w:rFonts w:cs="Arial"/>
          <w:b/>
          <w:sz w:val="24"/>
          <w:szCs w:val="24"/>
        </w:rPr>
      </w:pPr>
      <w:r w:rsidRPr="00DC55C1">
        <w:rPr>
          <w:rFonts w:cs="Arial"/>
          <w:b/>
          <w:sz w:val="24"/>
          <w:szCs w:val="24"/>
        </w:rPr>
        <w:t xml:space="preserve">Achievements against our </w:t>
      </w:r>
      <w:r>
        <w:rPr>
          <w:rFonts w:cs="Arial"/>
          <w:b/>
          <w:sz w:val="24"/>
          <w:szCs w:val="24"/>
        </w:rPr>
        <w:t>five</w:t>
      </w:r>
      <w:r w:rsidRPr="00DC55C1">
        <w:rPr>
          <w:rFonts w:cs="Arial"/>
          <w:b/>
          <w:sz w:val="24"/>
          <w:szCs w:val="24"/>
        </w:rPr>
        <w:t xml:space="preserve"> priorities</w:t>
      </w:r>
    </w:p>
    <w:p w14:paraId="5E187C08" w14:textId="77777777" w:rsidR="00CA3581" w:rsidRPr="00DC55C1" w:rsidRDefault="00CA3581" w:rsidP="00CA3581">
      <w:pPr>
        <w:pStyle w:val="MainText"/>
        <w:spacing w:line="240" w:lineRule="auto"/>
        <w:rPr>
          <w:rFonts w:cs="Arial"/>
          <w:sz w:val="24"/>
          <w:szCs w:val="24"/>
        </w:rPr>
      </w:pPr>
    </w:p>
    <w:tbl>
      <w:tblPr>
        <w:tblStyle w:val="TableGrid"/>
        <w:tblW w:w="9747" w:type="dxa"/>
        <w:jc w:val="center"/>
        <w:tblLook w:val="04A0" w:firstRow="1" w:lastRow="0" w:firstColumn="1" w:lastColumn="0" w:noHBand="0" w:noVBand="1"/>
      </w:tblPr>
      <w:tblGrid>
        <w:gridCol w:w="9747"/>
      </w:tblGrid>
      <w:tr w:rsidR="00CA3581" w:rsidRPr="00DC55C1" w14:paraId="7F21D182" w14:textId="77777777" w:rsidTr="008F5915">
        <w:trPr>
          <w:jc w:val="center"/>
        </w:trPr>
        <w:tc>
          <w:tcPr>
            <w:tcW w:w="9747" w:type="dxa"/>
          </w:tcPr>
          <w:p w14:paraId="6C5B3990" w14:textId="77777777" w:rsidR="00CA3581" w:rsidRPr="000A2819" w:rsidRDefault="00CA3581" w:rsidP="000A2819">
            <w:pPr>
              <w:spacing w:after="240"/>
              <w:rPr>
                <w:rFonts w:cs="Arial"/>
                <w:b/>
              </w:rPr>
            </w:pPr>
            <w:r w:rsidRPr="000A2819">
              <w:rPr>
                <w:rFonts w:cs="Arial"/>
                <w:b/>
              </w:rPr>
              <w:t>Priority 1 – Funding for Local Government</w:t>
            </w:r>
          </w:p>
          <w:p w14:paraId="4A921423" w14:textId="37F5B41E" w:rsidR="003A4B43" w:rsidRDefault="003A4B43" w:rsidP="003A4B43">
            <w:pPr>
              <w:numPr>
                <w:ilvl w:val="1"/>
                <w:numId w:val="18"/>
              </w:numPr>
              <w:spacing w:after="240"/>
              <w:jc w:val="both"/>
              <w:rPr>
                <w:rFonts w:cs="Arial"/>
                <w:color w:val="FF0000"/>
              </w:rPr>
            </w:pPr>
            <w:r w:rsidRPr="003A4B43">
              <w:rPr>
                <w:b/>
              </w:rPr>
              <w:t>Autumn Statement Submission</w:t>
            </w:r>
            <w:r w:rsidRPr="003A4B43">
              <w:rPr>
                <w:rFonts w:cs="Arial"/>
              </w:rPr>
              <w:t xml:space="preserve"> –</w:t>
            </w:r>
            <w:r w:rsidR="00D32A99">
              <w:rPr>
                <w:rFonts w:cs="Arial"/>
              </w:rPr>
              <w:t xml:space="preserve"> </w:t>
            </w:r>
            <w:r w:rsidR="00D32A99">
              <w:t>the submission details three objectives that must be pursued: ‘creating the conditions for change’, including continued momentum on devolution and sustainability; ‘delivering opportunities for all’ through investment in housing, transport, digital connectivity and skills and employment infrastructure; and ‘supporting everyone to contribute and benefit’ by ensuring the sustainability of vital local services.</w:t>
            </w:r>
          </w:p>
          <w:p w14:paraId="013E4F1A" w14:textId="40D7FDEC" w:rsidR="003A4B43" w:rsidRPr="003A4B43" w:rsidRDefault="003A4B43" w:rsidP="003A4B43">
            <w:pPr>
              <w:numPr>
                <w:ilvl w:val="1"/>
                <w:numId w:val="18"/>
              </w:numPr>
              <w:spacing w:after="240"/>
              <w:jc w:val="both"/>
              <w:rPr>
                <w:rFonts w:cs="Arial"/>
                <w:color w:val="FF0000"/>
              </w:rPr>
            </w:pPr>
            <w:r w:rsidRPr="003A4B43">
              <w:rPr>
                <w:b/>
              </w:rPr>
              <w:t xml:space="preserve">Communities and Local Government Committee </w:t>
            </w:r>
            <w:hyperlink r:id="rId15" w:history="1">
              <w:r w:rsidRPr="003A4B43">
                <w:rPr>
                  <w:rStyle w:val="Hyperlink"/>
                  <w:b/>
                </w:rPr>
                <w:t>inquiry</w:t>
              </w:r>
            </w:hyperlink>
            <w:r w:rsidRPr="003A4B43">
              <w:rPr>
                <w:b/>
              </w:rPr>
              <w:t xml:space="preserve"> into adult social care</w:t>
            </w:r>
            <w:r w:rsidRPr="003A4B43">
              <w:t xml:space="preserve"> – LGA Deputy Chief Executive Sarah Pickup gave oral evidence on the announcement of the council tax precept and the additional funding via the Better Care Fund. The LGA provided </w:t>
            </w:r>
            <w:hyperlink r:id="rId16" w:history="1">
              <w:r w:rsidRPr="003A4B43">
                <w:rPr>
                  <w:rStyle w:val="Hyperlink"/>
                </w:rPr>
                <w:t>written evidence in August 2016,</w:t>
              </w:r>
            </w:hyperlink>
            <w:r w:rsidRPr="003A4B43">
              <w:t xml:space="preserve"> emphasising the need for additional adult social care funding to be made available in 2016 to help, rather than by the end of the Spending Review period.</w:t>
            </w:r>
          </w:p>
          <w:p w14:paraId="73834549" w14:textId="0C9D1514" w:rsidR="003A4B43" w:rsidRPr="003A4B43" w:rsidRDefault="00387CDB" w:rsidP="003A4B43">
            <w:pPr>
              <w:numPr>
                <w:ilvl w:val="1"/>
                <w:numId w:val="18"/>
              </w:numPr>
              <w:spacing w:after="240"/>
              <w:jc w:val="both"/>
              <w:rPr>
                <w:rFonts w:cs="Arial"/>
                <w:color w:val="FF0000"/>
              </w:rPr>
            </w:pPr>
            <w:r w:rsidRPr="000A2819">
              <w:rPr>
                <w:rFonts w:cs="Arial"/>
                <w:b/>
                <w:bCs/>
              </w:rPr>
              <w:t xml:space="preserve">Business Rates Retention </w:t>
            </w:r>
            <w:r w:rsidR="00961FC7">
              <w:rPr>
                <w:rFonts w:cs="Arial"/>
              </w:rPr>
              <w:t>–</w:t>
            </w:r>
            <w:r w:rsidR="003A03D9">
              <w:rPr>
                <w:rFonts w:cs="Arial"/>
              </w:rPr>
              <w:t xml:space="preserve"> a</w:t>
            </w:r>
            <w:r w:rsidRPr="003A03D9">
              <w:rPr>
                <w:rFonts w:cs="Arial"/>
              </w:rPr>
              <w:t xml:space="preserve">round 250 people attended six joint LGA/DCLG regional events in </w:t>
            </w:r>
            <w:r w:rsidR="00522CAE">
              <w:rPr>
                <w:rFonts w:cs="Arial"/>
              </w:rPr>
              <w:t>late August and early September</w:t>
            </w:r>
            <w:r w:rsidRPr="003A03D9">
              <w:rPr>
                <w:rFonts w:cs="Arial"/>
              </w:rPr>
              <w:t xml:space="preserve"> on the business rates retention consultation and call for evidence. </w:t>
            </w:r>
            <w:r w:rsidR="003A03D9">
              <w:rPr>
                <w:rFonts w:cs="Arial"/>
              </w:rPr>
              <w:t>F</w:t>
            </w:r>
            <w:r w:rsidR="003A03D9" w:rsidRPr="000A2819">
              <w:rPr>
                <w:rFonts w:cs="Arial"/>
              </w:rPr>
              <w:t>ollowing approval by Leadership Board an</w:t>
            </w:r>
            <w:r w:rsidR="00522CAE">
              <w:rPr>
                <w:rFonts w:cs="Arial"/>
              </w:rPr>
              <w:t>d Executive, we submitted our response</w:t>
            </w:r>
            <w:r w:rsidR="003A03D9" w:rsidRPr="000A2819">
              <w:rPr>
                <w:rFonts w:cs="Arial"/>
              </w:rPr>
              <w:t xml:space="preserve"> to </w:t>
            </w:r>
            <w:r w:rsidR="00522CAE">
              <w:rPr>
                <w:rFonts w:cs="Arial"/>
              </w:rPr>
              <w:t xml:space="preserve">the </w:t>
            </w:r>
            <w:r w:rsidR="003A03D9" w:rsidRPr="000A2819">
              <w:rPr>
                <w:rFonts w:cs="Arial"/>
              </w:rPr>
              <w:t>consultation</w:t>
            </w:r>
            <w:r w:rsidR="00522CAE">
              <w:rPr>
                <w:rFonts w:cs="Arial"/>
              </w:rPr>
              <w:t>.</w:t>
            </w:r>
          </w:p>
          <w:p w14:paraId="7F53CDDB" w14:textId="60B89CCD" w:rsidR="00387CDB" w:rsidRPr="00A9580F" w:rsidRDefault="00387CDB" w:rsidP="000A2819">
            <w:pPr>
              <w:numPr>
                <w:ilvl w:val="1"/>
                <w:numId w:val="18"/>
              </w:numPr>
              <w:spacing w:after="240"/>
              <w:jc w:val="both"/>
              <w:rPr>
                <w:rFonts w:cs="Arial"/>
                <w:color w:val="FF0000"/>
              </w:rPr>
            </w:pPr>
            <w:r w:rsidRPr="000A2819">
              <w:rPr>
                <w:rFonts w:cs="Arial"/>
                <w:b/>
                <w:bCs/>
              </w:rPr>
              <w:t>Technical Consultation on 2017/18 Local Government Finance Settlement</w:t>
            </w:r>
            <w:r w:rsidR="00961FC7">
              <w:rPr>
                <w:rFonts w:cs="Arial"/>
              </w:rPr>
              <w:t xml:space="preserve"> – </w:t>
            </w:r>
            <w:r w:rsidR="00A9580F">
              <w:rPr>
                <w:rFonts w:cs="Arial"/>
              </w:rPr>
              <w:t>b</w:t>
            </w:r>
            <w:r w:rsidRPr="000A2819">
              <w:rPr>
                <w:rFonts w:cs="Arial"/>
              </w:rPr>
              <w:t>egan work on response to DCLG consultation on proposals for the distribution of improved Better Care Fund, council tax referendum principles and the methodology for adjusting for the impact of the 2017 business rates revaluation on councils’ incomes.</w:t>
            </w:r>
          </w:p>
          <w:p w14:paraId="5B3E9730" w14:textId="164C1FF9" w:rsidR="00A9580F" w:rsidRPr="00A9580F" w:rsidRDefault="00A9580F" w:rsidP="00A9580F">
            <w:pPr>
              <w:numPr>
                <w:ilvl w:val="1"/>
                <w:numId w:val="18"/>
              </w:numPr>
              <w:spacing w:after="240"/>
              <w:jc w:val="both"/>
              <w:rPr>
                <w:rFonts w:cs="Arial"/>
                <w:color w:val="FF0000"/>
              </w:rPr>
            </w:pPr>
            <w:r w:rsidRPr="000A2819">
              <w:rPr>
                <w:rFonts w:cs="Arial"/>
                <w:b/>
                <w:bCs/>
              </w:rPr>
              <w:t>Early Years Funding: Changes to Funding for 3 and 4 Year Olds Consultation</w:t>
            </w:r>
            <w:r w:rsidR="00961FC7">
              <w:rPr>
                <w:rFonts w:cs="Arial"/>
              </w:rPr>
              <w:t xml:space="preserve"> – </w:t>
            </w:r>
            <w:r>
              <w:rPr>
                <w:rFonts w:cs="Arial"/>
              </w:rPr>
              <w:t>r</w:t>
            </w:r>
            <w:r w:rsidRPr="000A2819">
              <w:rPr>
                <w:rFonts w:cs="Arial"/>
              </w:rPr>
              <w:t xml:space="preserve">esponded to the Department for Education consultation on proposals for a new early years national funding formula from April 2017. </w:t>
            </w:r>
            <w:r>
              <w:rPr>
                <w:rFonts w:cs="Arial"/>
              </w:rPr>
              <w:t xml:space="preserve">The LGA argued against constraints on local flexibility and highlighted </w:t>
            </w:r>
            <w:r w:rsidRPr="000A2819">
              <w:rPr>
                <w:rFonts w:cs="Arial"/>
              </w:rPr>
              <w:t>concerns about the viability of proposals for the implementation of the additional 15 hours for working parents.</w:t>
            </w:r>
          </w:p>
          <w:p w14:paraId="17AA6643" w14:textId="3F60C5E4" w:rsidR="00512895" w:rsidRPr="00A9580F" w:rsidRDefault="000A2819" w:rsidP="00A9580F">
            <w:pPr>
              <w:numPr>
                <w:ilvl w:val="1"/>
                <w:numId w:val="18"/>
              </w:numPr>
              <w:spacing w:after="240"/>
              <w:jc w:val="both"/>
              <w:rPr>
                <w:rFonts w:cs="Arial"/>
                <w:color w:val="FF0000"/>
              </w:rPr>
            </w:pPr>
            <w:r w:rsidRPr="00A9580F">
              <w:rPr>
                <w:rFonts w:cs="Arial"/>
                <w:b/>
              </w:rPr>
              <w:t>T</w:t>
            </w:r>
            <w:r w:rsidR="00A9580F">
              <w:rPr>
                <w:rFonts w:cs="Arial"/>
                <w:b/>
              </w:rPr>
              <w:t>emporary Accommodation Management F</w:t>
            </w:r>
            <w:r w:rsidRPr="00A9580F">
              <w:rPr>
                <w:rFonts w:cs="Arial"/>
                <w:b/>
              </w:rPr>
              <w:t>ee</w:t>
            </w:r>
            <w:r w:rsidR="00961FC7">
              <w:rPr>
                <w:rFonts w:cs="Arial"/>
              </w:rPr>
              <w:t xml:space="preserve"> – </w:t>
            </w:r>
            <w:r w:rsidR="00A9580F">
              <w:rPr>
                <w:rFonts w:cs="Arial"/>
              </w:rPr>
              <w:t>f</w:t>
            </w:r>
            <w:r w:rsidRPr="00A9580F">
              <w:rPr>
                <w:rFonts w:cs="Arial"/>
              </w:rPr>
              <w:t>ollowing a number of discussions with the Department for Work &amp; Pensions we have been able to secure £1.5 million of new burdens funding for local authorities to help manage the funding shortfalls for temporary accommodation arising from the changes to the housing benefit subsidy payment.</w:t>
            </w:r>
          </w:p>
        </w:tc>
      </w:tr>
      <w:tr w:rsidR="00CA3581" w:rsidRPr="00DC55C1" w14:paraId="4A0419A7" w14:textId="77777777" w:rsidTr="008F5915">
        <w:trPr>
          <w:jc w:val="center"/>
        </w:trPr>
        <w:tc>
          <w:tcPr>
            <w:tcW w:w="9747" w:type="dxa"/>
          </w:tcPr>
          <w:p w14:paraId="4F6F58C5" w14:textId="0E96EA77" w:rsidR="00B47A44" w:rsidRPr="000A2819" w:rsidRDefault="00CA3581" w:rsidP="000A2819">
            <w:pPr>
              <w:spacing w:after="240"/>
              <w:rPr>
                <w:rFonts w:cs="Arial"/>
                <w:b/>
              </w:rPr>
            </w:pPr>
            <w:r w:rsidRPr="000A2819">
              <w:rPr>
                <w:rFonts w:cs="Arial"/>
              </w:rPr>
              <w:br w:type="page"/>
            </w:r>
            <w:r w:rsidRPr="000A2819">
              <w:rPr>
                <w:rFonts w:cs="Arial"/>
                <w:b/>
              </w:rPr>
              <w:t>Priority 2 – Devolution</w:t>
            </w:r>
          </w:p>
          <w:p w14:paraId="61D90DEB" w14:textId="01926416" w:rsidR="00387CDB" w:rsidRPr="000A2819" w:rsidRDefault="002452F7" w:rsidP="000A2819">
            <w:pPr>
              <w:pStyle w:val="ListParagraph"/>
              <w:numPr>
                <w:ilvl w:val="1"/>
                <w:numId w:val="5"/>
              </w:numPr>
              <w:spacing w:after="240"/>
              <w:rPr>
                <w:rFonts w:cs="Arial"/>
                <w:b/>
                <w:bCs/>
              </w:rPr>
            </w:pPr>
            <w:r>
              <w:rPr>
                <w:rFonts w:cs="Arial"/>
                <w:b/>
                <w:bCs/>
              </w:rPr>
              <w:t>Combined Authorities</w:t>
            </w:r>
            <w:r w:rsidR="00961FC7">
              <w:rPr>
                <w:rFonts w:cs="Arial"/>
              </w:rPr>
              <w:t xml:space="preserve"> – </w:t>
            </w:r>
            <w:r w:rsidR="00387CDB" w:rsidRPr="000A2819">
              <w:rPr>
                <w:rFonts w:cs="Arial"/>
              </w:rPr>
              <w:t>continued working directly with combined authorities to develop and deliver a tailored package of support. Hosted the inaugural Combined Authorities Chief Executives Network meeting.</w:t>
            </w:r>
          </w:p>
          <w:p w14:paraId="4D47980A" w14:textId="3BCF14E9" w:rsidR="00387CDB" w:rsidRPr="002452F7" w:rsidRDefault="002452F7" w:rsidP="002452F7">
            <w:pPr>
              <w:pStyle w:val="ListParagraph"/>
              <w:numPr>
                <w:ilvl w:val="1"/>
                <w:numId w:val="5"/>
              </w:numPr>
              <w:spacing w:after="240"/>
              <w:rPr>
                <w:rFonts w:cs="Arial"/>
                <w:b/>
                <w:bCs/>
              </w:rPr>
            </w:pPr>
            <w:r>
              <w:rPr>
                <w:rFonts w:cs="Arial"/>
                <w:b/>
                <w:bCs/>
              </w:rPr>
              <w:t xml:space="preserve">Communities </w:t>
            </w:r>
            <w:r w:rsidR="00387CDB" w:rsidRPr="000A2819">
              <w:rPr>
                <w:rFonts w:cs="Arial"/>
              </w:rPr>
              <w:t>– received</w:t>
            </w:r>
            <w:r>
              <w:rPr>
                <w:rFonts w:cs="Arial"/>
              </w:rPr>
              <w:t xml:space="preserve"> a</w:t>
            </w:r>
            <w:r w:rsidR="00387CDB" w:rsidRPr="000A2819">
              <w:rPr>
                <w:rFonts w:cs="Arial"/>
              </w:rPr>
              <w:t xml:space="preserve"> report commissioned from the New Economics Foundation examining best methods of community engagement in devolution areas</w:t>
            </w:r>
            <w:r w:rsidR="003A03D9">
              <w:rPr>
                <w:rFonts w:cs="Arial"/>
              </w:rPr>
              <w:t>;</w:t>
            </w:r>
            <w:r w:rsidRPr="000A2819">
              <w:rPr>
                <w:rFonts w:cs="Arial"/>
              </w:rPr>
              <w:t xml:space="preserve"> launched our new national devolution conference ‘Shaping devolution: the role for communities’ to be held on 17 Oct at LGH.</w:t>
            </w:r>
          </w:p>
          <w:p w14:paraId="4FC47AC1" w14:textId="1261F2AF" w:rsidR="00512895" w:rsidRPr="00A9580F" w:rsidRDefault="00387CDB" w:rsidP="00A9580F">
            <w:pPr>
              <w:pStyle w:val="ListParagraph"/>
              <w:numPr>
                <w:ilvl w:val="1"/>
                <w:numId w:val="5"/>
              </w:numPr>
              <w:spacing w:after="240"/>
              <w:rPr>
                <w:rFonts w:cs="Arial"/>
                <w:b/>
                <w:bCs/>
              </w:rPr>
            </w:pPr>
            <w:r w:rsidRPr="000A2819">
              <w:rPr>
                <w:rFonts w:cs="Arial"/>
                <w:b/>
                <w:bCs/>
              </w:rPr>
              <w:t>RSA Inclusive Growth commission –</w:t>
            </w:r>
            <w:r w:rsidR="00786132">
              <w:rPr>
                <w:rFonts w:cs="Arial"/>
              </w:rPr>
              <w:t xml:space="preserve"> i</w:t>
            </w:r>
            <w:r w:rsidRPr="000A2819">
              <w:rPr>
                <w:rFonts w:cs="Arial"/>
              </w:rPr>
              <w:t>nterim report launched at Core Cities business summit on 22 September.</w:t>
            </w:r>
            <w:r w:rsidRPr="000A2819">
              <w:rPr>
                <w:rFonts w:cs="Arial"/>
                <w:b/>
                <w:bCs/>
              </w:rPr>
              <w:t xml:space="preserve"> </w:t>
            </w:r>
            <w:r w:rsidRPr="000A2819">
              <w:rPr>
                <w:rFonts w:cs="Arial"/>
              </w:rPr>
              <w:t>Round table discussions to gather further evidence held at both the Labour and Conservative Party conferences</w:t>
            </w:r>
            <w:r w:rsidR="00A9580F">
              <w:rPr>
                <w:rFonts w:cs="Arial"/>
              </w:rPr>
              <w:t>.</w:t>
            </w:r>
          </w:p>
          <w:p w14:paraId="4C2BE200" w14:textId="77777777" w:rsidR="00546AC5" w:rsidRPr="00546AC5" w:rsidRDefault="00A9580F" w:rsidP="00546AC5">
            <w:pPr>
              <w:pStyle w:val="ListParagraph"/>
              <w:numPr>
                <w:ilvl w:val="1"/>
                <w:numId w:val="5"/>
              </w:numPr>
              <w:spacing w:after="240"/>
              <w:rPr>
                <w:rFonts w:cs="Arial"/>
                <w:b/>
                <w:bCs/>
              </w:rPr>
            </w:pPr>
            <w:r w:rsidRPr="00A9580F">
              <w:rPr>
                <w:rFonts w:cs="Arial"/>
                <w:b/>
                <w:color w:val="333333"/>
              </w:rPr>
              <w:t>Rural Tourism</w:t>
            </w:r>
            <w:r w:rsidR="00961FC7">
              <w:rPr>
                <w:rFonts w:cs="Arial"/>
              </w:rPr>
              <w:t xml:space="preserve"> – </w:t>
            </w:r>
            <w:r w:rsidR="00786132" w:rsidRPr="001933E0">
              <w:rPr>
                <w:rFonts w:cs="Arial"/>
              </w:rPr>
              <w:t>s</w:t>
            </w:r>
            <w:r w:rsidRPr="001933E0">
              <w:rPr>
                <w:rFonts w:cs="Arial"/>
              </w:rPr>
              <w:t>ubmitted evidence to the Environment Food and Rural Affairs (EFFRA) Committee inquiry into rural tourism, highlighting the importance of councils’ role in the visitor economy and the benefits that could be secu</w:t>
            </w:r>
            <w:r w:rsidR="00546AC5">
              <w:rPr>
                <w:rFonts w:cs="Arial"/>
              </w:rPr>
              <w:t>red through greater devolution.</w:t>
            </w:r>
          </w:p>
          <w:p w14:paraId="3D539190" w14:textId="28A7A635" w:rsidR="00546AC5" w:rsidRPr="00546AC5" w:rsidRDefault="00546AC5" w:rsidP="00546AC5">
            <w:pPr>
              <w:pStyle w:val="ListParagraph"/>
              <w:numPr>
                <w:ilvl w:val="1"/>
                <w:numId w:val="5"/>
              </w:numPr>
              <w:spacing w:after="240"/>
              <w:rPr>
                <w:rFonts w:cs="Arial"/>
                <w:b/>
                <w:bCs/>
              </w:rPr>
            </w:pPr>
            <w:r>
              <w:rPr>
                <w:b/>
                <w:bCs/>
              </w:rPr>
              <w:lastRenderedPageBreak/>
              <w:t xml:space="preserve">Leading Places project – </w:t>
            </w:r>
            <w:r w:rsidRPr="00546AC5">
              <w:t>Gloucestershire and Newcastle’s joint senior leadership teams have confirmed their themes for the local priority challenge with the remaining four pilot areas expected to confirm their themes by the end of September. A temporary LGA hosted microsite for the project has been launched</w:t>
            </w:r>
          </w:p>
        </w:tc>
      </w:tr>
      <w:tr w:rsidR="00CA3581" w:rsidRPr="00DC55C1" w14:paraId="5F6CDF44" w14:textId="77777777" w:rsidTr="008F5915">
        <w:trPr>
          <w:jc w:val="center"/>
        </w:trPr>
        <w:tc>
          <w:tcPr>
            <w:tcW w:w="9747" w:type="dxa"/>
          </w:tcPr>
          <w:p w14:paraId="1A58FB6E" w14:textId="46ACB2D7" w:rsidR="00CA3581" w:rsidRPr="000A2819" w:rsidRDefault="003A03D9" w:rsidP="000A2819">
            <w:pPr>
              <w:spacing w:after="240"/>
              <w:rPr>
                <w:rFonts w:cs="Arial"/>
                <w:b/>
              </w:rPr>
            </w:pPr>
            <w:r>
              <w:lastRenderedPageBreak/>
              <w:br w:type="page"/>
            </w:r>
            <w:r w:rsidR="00CA3581" w:rsidRPr="000A2819">
              <w:rPr>
                <w:rFonts w:cs="Arial"/>
              </w:rPr>
              <w:br w:type="page"/>
            </w:r>
            <w:r w:rsidR="00CA3581" w:rsidRPr="000A2819">
              <w:rPr>
                <w:rFonts w:cs="Arial"/>
              </w:rPr>
              <w:br w:type="page"/>
            </w:r>
            <w:r w:rsidR="00CA3581" w:rsidRPr="000A2819">
              <w:rPr>
                <w:rFonts w:cs="Arial"/>
                <w:b/>
              </w:rPr>
              <w:t>Priority 3 – Promoting Health and Wellbeing</w:t>
            </w:r>
          </w:p>
          <w:p w14:paraId="13F8CD1D" w14:textId="5695A289" w:rsidR="00E53F0B" w:rsidRPr="000A2819" w:rsidRDefault="00961FC7" w:rsidP="000A2819">
            <w:pPr>
              <w:pStyle w:val="ListParagraph"/>
              <w:numPr>
                <w:ilvl w:val="1"/>
                <w:numId w:val="2"/>
              </w:numPr>
              <w:spacing w:after="240"/>
              <w:jc w:val="both"/>
              <w:rPr>
                <w:rFonts w:cs="Arial"/>
              </w:rPr>
            </w:pPr>
            <w:r>
              <w:rPr>
                <w:rFonts w:cs="Arial"/>
                <w:b/>
              </w:rPr>
              <w:t>Social Care</w:t>
            </w:r>
            <w:r>
              <w:rPr>
                <w:rFonts w:cs="Arial"/>
              </w:rPr>
              <w:t xml:space="preserve"> – </w:t>
            </w:r>
            <w:r w:rsidR="00E53F0B" w:rsidRPr="000A2819">
              <w:rPr>
                <w:rFonts w:cs="Arial"/>
              </w:rPr>
              <w:t>responded to a report by the Kings Fund and Nuffield Trust on cuts to social care, supporting their view about the urgent need for government to properly fund adult social care and supporting calls for a fresh debate on how best to support future social care.</w:t>
            </w:r>
          </w:p>
          <w:p w14:paraId="15D8C33D" w14:textId="21EE6E35" w:rsidR="00E53D88" w:rsidRDefault="00E53D88" w:rsidP="00E53D88">
            <w:pPr>
              <w:pStyle w:val="ListParagraph"/>
              <w:numPr>
                <w:ilvl w:val="1"/>
                <w:numId w:val="2"/>
              </w:numPr>
              <w:spacing w:after="240"/>
              <w:jc w:val="both"/>
              <w:rPr>
                <w:rFonts w:cs="Arial"/>
              </w:rPr>
            </w:pPr>
            <w:r w:rsidRPr="00E53D88">
              <w:rPr>
                <w:rFonts w:cs="Arial"/>
                <w:b/>
              </w:rPr>
              <w:t>Hospital discharges</w:t>
            </w:r>
            <w:r w:rsidR="00961FC7">
              <w:rPr>
                <w:rFonts w:cs="Arial"/>
              </w:rPr>
              <w:t xml:space="preserve"> – </w:t>
            </w:r>
            <w:r w:rsidRPr="000A2819">
              <w:rPr>
                <w:rFonts w:cs="Arial"/>
              </w:rPr>
              <w:t>responded to a report from the Public Administration and Constitutional Affairs Committee on unsafe discharge from hospitals</w:t>
            </w:r>
            <w:r w:rsidR="00EB3572">
              <w:rPr>
                <w:rFonts w:cs="Arial"/>
              </w:rPr>
              <w:t xml:space="preserve"> and</w:t>
            </w:r>
            <w:r w:rsidRPr="000A2819">
              <w:rPr>
                <w:rFonts w:cs="Arial"/>
              </w:rPr>
              <w:t xml:space="preserve"> welcomed the Committees recommendation that the government should set out how it would adequately fund adult social care, and integrate health and social care plans across the country.</w:t>
            </w:r>
          </w:p>
          <w:p w14:paraId="492CCF3F" w14:textId="33C519BF" w:rsidR="00B626A5" w:rsidRPr="00961FC7" w:rsidRDefault="00E53D88" w:rsidP="00961FC7">
            <w:pPr>
              <w:pStyle w:val="ListParagraph"/>
              <w:numPr>
                <w:ilvl w:val="1"/>
                <w:numId w:val="2"/>
              </w:numPr>
              <w:spacing w:after="240"/>
              <w:jc w:val="both"/>
              <w:rPr>
                <w:rFonts w:cs="Arial"/>
              </w:rPr>
            </w:pPr>
            <w:r w:rsidRPr="00B626A5">
              <w:rPr>
                <w:rFonts w:cs="Arial"/>
                <w:b/>
                <w:bCs/>
              </w:rPr>
              <w:t>Children &amp; Adol</w:t>
            </w:r>
            <w:r w:rsidR="00961FC7">
              <w:rPr>
                <w:rFonts w:cs="Arial"/>
                <w:b/>
                <w:bCs/>
              </w:rPr>
              <w:t>escent Mental Health Services</w:t>
            </w:r>
            <w:r w:rsidR="003A03D9">
              <w:rPr>
                <w:rFonts w:cs="Arial"/>
                <w:b/>
                <w:bCs/>
              </w:rPr>
              <w:t xml:space="preserve"> (CAMHS)</w:t>
            </w:r>
            <w:r w:rsidR="00961FC7">
              <w:rPr>
                <w:rFonts w:cs="Arial"/>
              </w:rPr>
              <w:t xml:space="preserve"> – </w:t>
            </w:r>
            <w:r w:rsidRPr="00B626A5">
              <w:rPr>
                <w:rFonts w:cs="Arial"/>
              </w:rPr>
              <w:t>undert</w:t>
            </w:r>
            <w:r w:rsidR="003A03D9">
              <w:rPr>
                <w:rFonts w:cs="Arial"/>
              </w:rPr>
              <w:t>ook</w:t>
            </w:r>
            <w:r w:rsidRPr="00B626A5">
              <w:rPr>
                <w:rFonts w:cs="Arial"/>
              </w:rPr>
              <w:t xml:space="preserve"> a survey to seek views from Directors of Children’s Services on how efforts to transform CAMHS are progressing. </w:t>
            </w:r>
            <w:r w:rsidR="00B626A5" w:rsidRPr="00B626A5">
              <w:rPr>
                <w:rFonts w:cs="Arial"/>
                <w:bCs/>
              </w:rPr>
              <w:t xml:space="preserve">Results will inform the planned LGA’s “State of the Nation Report’ and identify </w:t>
            </w:r>
            <w:r w:rsidRPr="00B626A5">
              <w:rPr>
                <w:rFonts w:cs="Arial"/>
              </w:rPr>
              <w:t>key recommendations for national partners to support local transformation, and highlight good practice underway in some areas</w:t>
            </w:r>
            <w:r w:rsidR="00EB3572" w:rsidRPr="00B626A5">
              <w:rPr>
                <w:rFonts w:cs="Arial"/>
              </w:rPr>
              <w:t>.</w:t>
            </w:r>
          </w:p>
          <w:p w14:paraId="02A51520" w14:textId="2B798E44" w:rsidR="002E2B46" w:rsidRPr="001933E0" w:rsidRDefault="002E2B46" w:rsidP="002E2B46">
            <w:pPr>
              <w:pStyle w:val="ListParagraph"/>
              <w:numPr>
                <w:ilvl w:val="1"/>
                <w:numId w:val="2"/>
              </w:numPr>
              <w:spacing w:after="240"/>
              <w:jc w:val="both"/>
              <w:rPr>
                <w:rFonts w:cs="Arial"/>
              </w:rPr>
            </w:pPr>
            <w:r w:rsidRPr="00E53D88">
              <w:rPr>
                <w:rFonts w:cs="Arial"/>
                <w:b/>
              </w:rPr>
              <w:t>Health Outcomes</w:t>
            </w:r>
            <w:r w:rsidR="00961FC7">
              <w:rPr>
                <w:rFonts w:cs="Arial"/>
              </w:rPr>
              <w:t xml:space="preserve"> – </w:t>
            </w:r>
            <w:r>
              <w:rPr>
                <w:rFonts w:cs="Arial"/>
              </w:rPr>
              <w:t>p</w:t>
            </w:r>
            <w:r w:rsidRPr="000A2819">
              <w:rPr>
                <w:rFonts w:cs="Arial"/>
              </w:rPr>
              <w:t xml:space="preserve">ublished ‘Commissioning for Better Health Outcomes’, </w:t>
            </w:r>
            <w:r w:rsidRPr="000A2819">
              <w:rPr>
                <w:rFonts w:cs="Arial"/>
                <w:color w:val="000000"/>
                <w:lang w:val="en"/>
              </w:rPr>
              <w:t xml:space="preserve">a  guide developed with commissioners from councils and partner </w:t>
            </w:r>
            <w:proofErr w:type="spellStart"/>
            <w:r w:rsidRPr="000A2819">
              <w:rPr>
                <w:rFonts w:cs="Arial"/>
                <w:color w:val="000000"/>
                <w:lang w:val="en"/>
              </w:rPr>
              <w:t>organisations</w:t>
            </w:r>
            <w:proofErr w:type="spellEnd"/>
            <w:r w:rsidRPr="000A2819">
              <w:rPr>
                <w:rFonts w:cs="Arial"/>
                <w:color w:val="000000"/>
                <w:lang w:val="en"/>
              </w:rPr>
              <w:t>, building on existing learning and resources and sharing new and innovative practice developed by those working to improve public health.</w:t>
            </w:r>
          </w:p>
          <w:p w14:paraId="4A10EE3D" w14:textId="7E20443E" w:rsidR="001933E0" w:rsidRPr="001933E0" w:rsidRDefault="001933E0" w:rsidP="001933E0">
            <w:pPr>
              <w:pStyle w:val="ListParagraph"/>
              <w:numPr>
                <w:ilvl w:val="1"/>
                <w:numId w:val="2"/>
              </w:numPr>
              <w:spacing w:after="240"/>
              <w:jc w:val="both"/>
              <w:rPr>
                <w:rFonts w:cs="Arial"/>
              </w:rPr>
            </w:pPr>
            <w:r w:rsidRPr="000A2819">
              <w:rPr>
                <w:rFonts w:cs="Arial"/>
                <w:b/>
                <w:bCs/>
              </w:rPr>
              <w:t>Soft Drin</w:t>
            </w:r>
            <w:r>
              <w:rPr>
                <w:rFonts w:cs="Arial"/>
                <w:b/>
                <w:bCs/>
              </w:rPr>
              <w:t>ks Industry Levy Consultation</w:t>
            </w:r>
            <w:r>
              <w:rPr>
                <w:rFonts w:cs="Arial"/>
              </w:rPr>
              <w:t xml:space="preserve"> – </w:t>
            </w:r>
            <w:r w:rsidRPr="000A2819">
              <w:rPr>
                <w:rFonts w:cs="Arial"/>
              </w:rPr>
              <w:t xml:space="preserve">responded to the government’s </w:t>
            </w:r>
            <w:hyperlink r:id="rId17" w:history="1">
              <w:r w:rsidRPr="000A2819">
                <w:rPr>
                  <w:rStyle w:val="Hyperlink"/>
                  <w:rFonts w:cs="Arial"/>
                </w:rPr>
                <w:t>Soft Drinks Industry Levy Consultation</w:t>
              </w:r>
            </w:hyperlink>
            <w:r w:rsidRPr="000A2819">
              <w:rPr>
                <w:rFonts w:cs="Arial"/>
              </w:rPr>
              <w:t xml:space="preserve"> which ended on 13</w:t>
            </w:r>
            <w:r w:rsidRPr="000A2819">
              <w:rPr>
                <w:rFonts w:cs="Arial"/>
                <w:vertAlign w:val="superscript"/>
              </w:rPr>
              <w:t>th</w:t>
            </w:r>
            <w:r w:rsidRPr="000A2819">
              <w:rPr>
                <w:rFonts w:cs="Arial"/>
              </w:rPr>
              <w:t xml:space="preserve"> October</w:t>
            </w:r>
            <w:r>
              <w:rPr>
                <w:rFonts w:cs="Arial"/>
              </w:rPr>
              <w:t xml:space="preserve">, amongst previous calls for </w:t>
            </w:r>
            <w:r w:rsidRPr="00505D57">
              <w:rPr>
                <w:rFonts w:cs="Arial"/>
              </w:rPr>
              <w:t xml:space="preserve">fundamental reforms of sugar </w:t>
            </w:r>
            <w:r>
              <w:rPr>
                <w:rFonts w:cs="Arial"/>
              </w:rPr>
              <w:t>levels in soft drinks</w:t>
            </w:r>
            <w:r w:rsidRPr="00505D57">
              <w:rPr>
                <w:rFonts w:cs="Arial"/>
              </w:rPr>
              <w:t xml:space="preserve"> and </w:t>
            </w:r>
            <w:r>
              <w:rPr>
                <w:rFonts w:cs="Arial"/>
              </w:rPr>
              <w:t xml:space="preserve">sugar </w:t>
            </w:r>
            <w:r w:rsidRPr="00505D57">
              <w:rPr>
                <w:rFonts w:cs="Arial"/>
              </w:rPr>
              <w:t>labelling, calorie counts on menus in chain restaurants and for powers to ban junk food advertising near schools.</w:t>
            </w:r>
          </w:p>
          <w:p w14:paraId="6D761C30" w14:textId="77777777" w:rsidR="003A4B43" w:rsidRDefault="00EB3572" w:rsidP="003A4B43">
            <w:pPr>
              <w:pStyle w:val="ListParagraph"/>
              <w:numPr>
                <w:ilvl w:val="1"/>
                <w:numId w:val="2"/>
              </w:numPr>
              <w:spacing w:after="240"/>
              <w:jc w:val="both"/>
              <w:rPr>
                <w:rFonts w:cs="Arial"/>
              </w:rPr>
            </w:pPr>
            <w:r w:rsidRPr="00786132">
              <w:rPr>
                <w:rFonts w:cs="Arial"/>
                <w:b/>
              </w:rPr>
              <w:t>Public Health</w:t>
            </w:r>
            <w:r w:rsidR="00961FC7">
              <w:rPr>
                <w:rFonts w:cs="Arial"/>
              </w:rPr>
              <w:t xml:space="preserve"> – </w:t>
            </w:r>
            <w:r w:rsidRPr="000A2819">
              <w:rPr>
                <w:rFonts w:cs="Arial"/>
              </w:rPr>
              <w:t>urged government to make traffic light labelling showing the nutritional content of food and drink a legal requirement.</w:t>
            </w:r>
          </w:p>
          <w:p w14:paraId="447A8CBB" w14:textId="33CB5016" w:rsidR="003A4B43" w:rsidRPr="003A4B43" w:rsidRDefault="003A4B43" w:rsidP="003A4B43">
            <w:pPr>
              <w:pStyle w:val="ListParagraph"/>
              <w:numPr>
                <w:ilvl w:val="1"/>
                <w:numId w:val="2"/>
              </w:numPr>
              <w:spacing w:after="240"/>
              <w:jc w:val="both"/>
              <w:rPr>
                <w:rFonts w:cs="Arial"/>
              </w:rPr>
            </w:pPr>
            <w:r w:rsidRPr="003A4B43">
              <w:rPr>
                <w:b/>
              </w:rPr>
              <w:t>Troubled Families Programme Inquiry</w:t>
            </w:r>
            <w:r w:rsidRPr="003A4B43">
              <w:t xml:space="preserve"> – submitted written evidence to the Public Accounts Committee inquiry in to the Troubled Families Programme.</w:t>
            </w:r>
          </w:p>
          <w:p w14:paraId="1BDBEF02" w14:textId="224B3834" w:rsidR="00387CDB" w:rsidRPr="005477C0" w:rsidRDefault="00522CAE" w:rsidP="005477C0">
            <w:pPr>
              <w:pStyle w:val="ListParagraph"/>
              <w:numPr>
                <w:ilvl w:val="1"/>
                <w:numId w:val="2"/>
              </w:numPr>
              <w:spacing w:after="240"/>
              <w:jc w:val="both"/>
              <w:rPr>
                <w:rFonts w:cs="Arial"/>
              </w:rPr>
            </w:pPr>
            <w:r>
              <w:rPr>
                <w:rFonts w:cs="Arial"/>
                <w:b/>
              </w:rPr>
              <w:t>Health statistics</w:t>
            </w:r>
            <w:r w:rsidR="00E53F0B" w:rsidRPr="00E53D88">
              <w:rPr>
                <w:rFonts w:cs="Arial"/>
                <w:b/>
              </w:rPr>
              <w:t xml:space="preserve"> </w:t>
            </w:r>
            <w:r w:rsidR="00961FC7">
              <w:rPr>
                <w:rFonts w:cs="Arial"/>
              </w:rPr>
              <w:t xml:space="preserve">– </w:t>
            </w:r>
            <w:r w:rsidR="00E53F0B" w:rsidRPr="000A2819">
              <w:rPr>
                <w:rFonts w:cs="Arial"/>
              </w:rPr>
              <w:t>responded to government figures showing that routine childhood vaccination coverage had fallen slightly for a third consecutive year</w:t>
            </w:r>
            <w:r>
              <w:rPr>
                <w:rFonts w:cs="Arial"/>
              </w:rPr>
              <w:t xml:space="preserve">; </w:t>
            </w:r>
            <w:r w:rsidR="00E53F0B" w:rsidRPr="00522CAE">
              <w:rPr>
                <w:rFonts w:cs="Arial"/>
              </w:rPr>
              <w:t>responded to dental statistics published by NHS Digital showing that more than a third of childre</w:t>
            </w:r>
            <w:r>
              <w:rPr>
                <w:rFonts w:cs="Arial"/>
              </w:rPr>
              <w:t xml:space="preserve">n had not been to a dentist </w:t>
            </w:r>
            <w:r w:rsidR="00E53F0B" w:rsidRPr="00522CAE">
              <w:rPr>
                <w:rFonts w:cs="Arial"/>
              </w:rPr>
              <w:t>in the past 12 months.</w:t>
            </w:r>
            <w:r w:rsidR="00EB3572" w:rsidRPr="005477C0">
              <w:rPr>
                <w:rFonts w:cs="Arial"/>
              </w:rPr>
              <w:t>.</w:t>
            </w:r>
          </w:p>
        </w:tc>
      </w:tr>
      <w:tr w:rsidR="00CA3581" w:rsidRPr="00DC55C1" w14:paraId="207FF32B" w14:textId="77777777" w:rsidTr="008F5915">
        <w:trPr>
          <w:jc w:val="center"/>
        </w:trPr>
        <w:tc>
          <w:tcPr>
            <w:tcW w:w="9747" w:type="dxa"/>
          </w:tcPr>
          <w:p w14:paraId="6EBE0EBD" w14:textId="3588C1CD" w:rsidR="00E108A9" w:rsidRPr="000A2819" w:rsidRDefault="00CA3581" w:rsidP="00E9684A">
            <w:pPr>
              <w:spacing w:after="240"/>
              <w:rPr>
                <w:rFonts w:cs="Arial"/>
                <w:b/>
              </w:rPr>
            </w:pPr>
            <w:r w:rsidRPr="000A2819">
              <w:rPr>
                <w:rFonts w:cs="Arial"/>
                <w:b/>
              </w:rPr>
              <w:t>Priority 4 – Economic Growth, Jobs and Housing</w:t>
            </w:r>
          </w:p>
          <w:p w14:paraId="1BD052C2" w14:textId="61CF1306" w:rsidR="005B0DC2" w:rsidRPr="005B0DC2" w:rsidRDefault="00522CAE" w:rsidP="005477C0">
            <w:pPr>
              <w:pStyle w:val="ListParagraph"/>
              <w:numPr>
                <w:ilvl w:val="1"/>
                <w:numId w:val="4"/>
              </w:numPr>
              <w:spacing w:after="240"/>
              <w:jc w:val="both"/>
              <w:rPr>
                <w:rFonts w:cs="Arial"/>
                <w:b/>
              </w:rPr>
            </w:pPr>
            <w:r>
              <w:rPr>
                <w:rFonts w:cs="Arial"/>
                <w:b/>
              </w:rPr>
              <w:t xml:space="preserve">Infrastructure and growth – </w:t>
            </w:r>
            <w:r w:rsidRPr="00522CAE">
              <w:rPr>
                <w:rFonts w:cs="Arial"/>
              </w:rPr>
              <w:t>attended</w:t>
            </w:r>
            <w:r>
              <w:rPr>
                <w:rFonts w:cs="Arial"/>
                <w:b/>
              </w:rPr>
              <w:t xml:space="preserve"> </w:t>
            </w:r>
            <w:r w:rsidRPr="00522CAE">
              <w:rPr>
                <w:rFonts w:cs="Arial"/>
              </w:rPr>
              <w:t>t</w:t>
            </w:r>
            <w:r w:rsidR="005B0DC2" w:rsidRPr="00522CAE">
              <w:rPr>
                <w:rFonts w:cs="Arial"/>
              </w:rPr>
              <w:t xml:space="preserve">he British Property Federation and </w:t>
            </w:r>
            <w:r w:rsidR="001933E0" w:rsidRPr="00522CAE">
              <w:rPr>
                <w:rFonts w:cs="Arial"/>
              </w:rPr>
              <w:t>S</w:t>
            </w:r>
            <w:r w:rsidR="005B0DC2" w:rsidRPr="00522CAE">
              <w:rPr>
                <w:rFonts w:cs="Arial"/>
              </w:rPr>
              <w:t xml:space="preserve">enior </w:t>
            </w:r>
            <w:r w:rsidR="001933E0" w:rsidRPr="00522CAE">
              <w:rPr>
                <w:rFonts w:cs="Arial"/>
              </w:rPr>
              <w:t>C</w:t>
            </w:r>
            <w:r w:rsidR="005B0DC2" w:rsidRPr="00522CAE">
              <w:rPr>
                <w:rFonts w:cs="Arial"/>
              </w:rPr>
              <w:t xml:space="preserve">ouncil </w:t>
            </w:r>
            <w:r w:rsidR="001933E0" w:rsidRPr="00522CAE">
              <w:rPr>
                <w:rFonts w:cs="Arial"/>
              </w:rPr>
              <w:t>M</w:t>
            </w:r>
            <w:r w:rsidR="00961FC7" w:rsidRPr="00522CAE">
              <w:rPr>
                <w:rFonts w:cs="Arial"/>
              </w:rPr>
              <w:t>anagers</w:t>
            </w:r>
            <w:r>
              <w:rPr>
                <w:rFonts w:cs="Arial"/>
              </w:rPr>
              <w:t>’</w:t>
            </w:r>
            <w:r w:rsidR="00961FC7">
              <w:rPr>
                <w:rFonts w:cs="Arial"/>
              </w:rPr>
              <w:t xml:space="preserve"> </w:t>
            </w:r>
            <w:r w:rsidR="005B0DC2" w:rsidRPr="000A2819">
              <w:rPr>
                <w:rFonts w:cs="Arial"/>
              </w:rPr>
              <w:t xml:space="preserve">joint </w:t>
            </w:r>
            <w:r w:rsidR="005B0DC2">
              <w:rPr>
                <w:rFonts w:cs="Arial"/>
              </w:rPr>
              <w:t xml:space="preserve">reflective </w:t>
            </w:r>
            <w:r w:rsidR="005B0DC2" w:rsidRPr="000A2819">
              <w:rPr>
                <w:rFonts w:cs="Arial"/>
              </w:rPr>
              <w:t xml:space="preserve">session </w:t>
            </w:r>
            <w:r w:rsidR="005B0DC2">
              <w:rPr>
                <w:rFonts w:cs="Arial"/>
              </w:rPr>
              <w:t>with civil servants and leaders from</w:t>
            </w:r>
            <w:r w:rsidR="005B0DC2" w:rsidRPr="000A2819">
              <w:rPr>
                <w:rFonts w:cs="Arial"/>
              </w:rPr>
              <w:t xml:space="preserve"> the development industry </w:t>
            </w:r>
            <w:r w:rsidR="005B0DC2">
              <w:rPr>
                <w:rFonts w:cs="Arial"/>
              </w:rPr>
              <w:t>on infrastructure and growth in</w:t>
            </w:r>
            <w:r w:rsidR="005B0DC2" w:rsidRPr="000A2819">
              <w:rPr>
                <w:rFonts w:cs="Arial"/>
              </w:rPr>
              <w:t xml:space="preserve"> Milton Keynes. This follow</w:t>
            </w:r>
            <w:r>
              <w:rPr>
                <w:rFonts w:cs="Arial"/>
              </w:rPr>
              <w:t>ed</w:t>
            </w:r>
            <w:r w:rsidR="005B0DC2" w:rsidRPr="000A2819">
              <w:rPr>
                <w:rFonts w:cs="Arial"/>
              </w:rPr>
              <w:t xml:space="preserve"> an earlier </w:t>
            </w:r>
            <w:r>
              <w:rPr>
                <w:rFonts w:cs="Arial"/>
              </w:rPr>
              <w:t>event</w:t>
            </w:r>
            <w:r w:rsidR="005B0DC2" w:rsidRPr="000A2819">
              <w:rPr>
                <w:rFonts w:cs="Arial"/>
              </w:rPr>
              <w:t xml:space="preserve"> held in Southampton. Key messages will be shared widely with local government, the development industry and Government.</w:t>
            </w:r>
          </w:p>
          <w:p w14:paraId="2F0D8A8B" w14:textId="22923018" w:rsidR="005B0DC2" w:rsidRPr="00880271" w:rsidRDefault="005B0DC2" w:rsidP="005477C0">
            <w:pPr>
              <w:pStyle w:val="ListParagraph"/>
              <w:numPr>
                <w:ilvl w:val="1"/>
                <w:numId w:val="4"/>
              </w:numPr>
              <w:spacing w:after="240"/>
              <w:jc w:val="both"/>
              <w:rPr>
                <w:rFonts w:cs="Arial"/>
                <w:b/>
              </w:rPr>
            </w:pPr>
            <w:r w:rsidRPr="000A2819">
              <w:rPr>
                <w:rFonts w:cs="Arial"/>
                <w:b/>
                <w:bCs/>
              </w:rPr>
              <w:t>Homelessness Reduction Bill</w:t>
            </w:r>
            <w:r w:rsidR="00961FC7">
              <w:rPr>
                <w:rFonts w:cs="Arial"/>
              </w:rPr>
              <w:t xml:space="preserve"> – </w:t>
            </w:r>
            <w:r w:rsidRPr="000A2819">
              <w:rPr>
                <w:rFonts w:cs="Arial"/>
              </w:rPr>
              <w:t>continued working with partners to help the Homelessness Reduction Bill best achieve its overall aim. We gathered information and views from member authorities and independent experts to inform discussions ahead of the Bill’s second reading in the House of Commons on 28 October.</w:t>
            </w:r>
          </w:p>
          <w:p w14:paraId="6F9B334B" w14:textId="22B06566" w:rsidR="00880271" w:rsidRPr="005B0DC2" w:rsidRDefault="00AF7041" w:rsidP="005477C0">
            <w:pPr>
              <w:pStyle w:val="ListParagraph"/>
              <w:numPr>
                <w:ilvl w:val="1"/>
                <w:numId w:val="4"/>
              </w:numPr>
              <w:spacing w:after="240"/>
              <w:jc w:val="both"/>
              <w:rPr>
                <w:rFonts w:cs="Arial"/>
                <w:b/>
              </w:rPr>
            </w:pPr>
            <w:hyperlink r:id="rId18" w:history="1">
              <w:r w:rsidR="00880271" w:rsidRPr="005B0DC2">
                <w:rPr>
                  <w:rStyle w:val="Hyperlink"/>
                  <w:rFonts w:cs="Arial"/>
                  <w:b/>
                  <w:bCs/>
                </w:rPr>
                <w:t>Come Back to Social Work Campaign</w:t>
              </w:r>
            </w:hyperlink>
            <w:r w:rsidR="00880271" w:rsidRPr="000A2819">
              <w:rPr>
                <w:rFonts w:cs="Arial"/>
                <w:b/>
                <w:bCs/>
              </w:rPr>
              <w:t xml:space="preserve"> </w:t>
            </w:r>
            <w:r w:rsidR="00880271">
              <w:rPr>
                <w:rFonts w:cs="Arial"/>
              </w:rPr>
              <w:t>–</w:t>
            </w:r>
            <w:r w:rsidR="00880271" w:rsidRPr="000A2819">
              <w:rPr>
                <w:rFonts w:cs="Arial"/>
              </w:rPr>
              <w:t xml:space="preserve"> </w:t>
            </w:r>
            <w:r w:rsidR="00880271">
              <w:rPr>
                <w:rFonts w:cs="Arial"/>
              </w:rPr>
              <w:t>launched this campaign aimed at addressing the shortage of experienced social workers i</w:t>
            </w:r>
            <w:r w:rsidR="00880271" w:rsidRPr="000A2819">
              <w:rPr>
                <w:rFonts w:cs="Arial"/>
              </w:rPr>
              <w:t>n partnersh</w:t>
            </w:r>
            <w:r w:rsidR="00880271">
              <w:rPr>
                <w:rFonts w:cs="Arial"/>
              </w:rPr>
              <w:t xml:space="preserve">ip with </w:t>
            </w:r>
            <w:proofErr w:type="spellStart"/>
            <w:r w:rsidR="00880271">
              <w:rPr>
                <w:rFonts w:cs="Arial"/>
              </w:rPr>
              <w:t>DfE</w:t>
            </w:r>
            <w:proofErr w:type="spellEnd"/>
            <w:r w:rsidR="00880271">
              <w:rPr>
                <w:rFonts w:cs="Arial"/>
              </w:rPr>
              <w:t xml:space="preserve"> and DH</w:t>
            </w:r>
            <w:r w:rsidR="00880271" w:rsidRPr="000A2819">
              <w:rPr>
                <w:rFonts w:cs="Arial"/>
              </w:rPr>
              <w:t xml:space="preserve"> on the 6 September. The programme is </w:t>
            </w:r>
            <w:r w:rsidR="00880271" w:rsidRPr="000A2819">
              <w:rPr>
                <w:rFonts w:cs="Arial"/>
              </w:rPr>
              <w:lastRenderedPageBreak/>
              <w:t>the first national campaign of its kind</w:t>
            </w:r>
            <w:r w:rsidR="00880271">
              <w:rPr>
                <w:rFonts w:cs="Arial"/>
              </w:rPr>
              <w:t xml:space="preserve"> </w:t>
            </w:r>
            <w:r w:rsidR="00880271" w:rsidRPr="000A2819">
              <w:rPr>
                <w:rFonts w:cs="Arial"/>
              </w:rPr>
              <w:t>and offers former social workers a free refresher programme to prepare them for registration with the HCPC and employment within councils.</w:t>
            </w:r>
          </w:p>
          <w:p w14:paraId="2FDD0853" w14:textId="60C98A51" w:rsidR="005B0DC2" w:rsidRPr="005B0DC2" w:rsidRDefault="00AF7041" w:rsidP="005477C0">
            <w:pPr>
              <w:pStyle w:val="ListParagraph"/>
              <w:numPr>
                <w:ilvl w:val="1"/>
                <w:numId w:val="4"/>
              </w:numPr>
              <w:spacing w:after="240"/>
              <w:jc w:val="both"/>
              <w:rPr>
                <w:rFonts w:cs="Arial"/>
                <w:b/>
              </w:rPr>
            </w:pPr>
            <w:hyperlink r:id="rId19" w:tgtFrame="_blank" w:history="1">
              <w:r w:rsidR="00387CDB" w:rsidRPr="00E9684A">
                <w:rPr>
                  <w:rStyle w:val="Hyperlink"/>
                  <w:rFonts w:cs="Arial"/>
                  <w:b/>
                </w:rPr>
                <w:t>Up to Speed campaign</w:t>
              </w:r>
            </w:hyperlink>
            <w:r w:rsidR="00961FC7">
              <w:rPr>
                <w:rFonts w:cs="Arial"/>
              </w:rPr>
              <w:t xml:space="preserve"> – </w:t>
            </w:r>
            <w:r w:rsidR="005B0DC2" w:rsidRPr="005B0DC2">
              <w:rPr>
                <w:rFonts w:cs="Arial"/>
              </w:rPr>
              <w:t xml:space="preserve">launched this campaign, which aims to ensure every resident and business has access to faster broadband. It provides an </w:t>
            </w:r>
            <w:hyperlink r:id="rId20" w:history="1">
              <w:r w:rsidR="005B0DC2" w:rsidRPr="005B0DC2">
                <w:rPr>
                  <w:rStyle w:val="Hyperlink"/>
                  <w:rFonts w:cs="Arial"/>
                </w:rPr>
                <w:t>online tool</w:t>
              </w:r>
            </w:hyperlink>
            <w:r w:rsidR="005B0DC2" w:rsidRPr="005B0DC2">
              <w:rPr>
                <w:rFonts w:cs="Arial"/>
              </w:rPr>
              <w:t xml:space="preserve"> to enable councils and residents to test their area’s broadband, map local broadband speeds and provides further information on how to make the best broadband accessible. </w:t>
            </w:r>
          </w:p>
          <w:p w14:paraId="141001BB" w14:textId="6C619120" w:rsidR="000A2819" w:rsidRPr="005477C0" w:rsidRDefault="00E9684A" w:rsidP="005477C0">
            <w:pPr>
              <w:pStyle w:val="ListParagraph"/>
              <w:numPr>
                <w:ilvl w:val="1"/>
                <w:numId w:val="4"/>
              </w:numPr>
              <w:spacing w:after="240"/>
              <w:jc w:val="both"/>
              <w:rPr>
                <w:rFonts w:cs="Arial"/>
                <w:b/>
              </w:rPr>
            </w:pPr>
            <w:r w:rsidRPr="00E9684A">
              <w:rPr>
                <w:rFonts w:cs="Arial"/>
                <w:b/>
              </w:rPr>
              <w:t>Waste and Recycling</w:t>
            </w:r>
            <w:r w:rsidR="00961FC7">
              <w:rPr>
                <w:rFonts w:cs="Arial"/>
              </w:rPr>
              <w:t xml:space="preserve"> – </w:t>
            </w:r>
            <w:r w:rsidR="000A2819" w:rsidRPr="00E9684A">
              <w:rPr>
                <w:rFonts w:cs="Arial"/>
              </w:rPr>
              <w:t>responded to the invitation from the Environment, Food and Rural Affairs Committee to submit evidence to the inquiry into the economic, social and environmental impact of food waste in England</w:t>
            </w:r>
            <w:r w:rsidR="00880271">
              <w:rPr>
                <w:rFonts w:cs="Arial"/>
              </w:rPr>
              <w:t>.</w:t>
            </w:r>
          </w:p>
          <w:p w14:paraId="2044D8D8" w14:textId="77777777" w:rsidR="005477C0" w:rsidRPr="000A2819" w:rsidRDefault="005477C0" w:rsidP="005477C0">
            <w:pPr>
              <w:pStyle w:val="ListParagraph"/>
              <w:numPr>
                <w:ilvl w:val="1"/>
                <w:numId w:val="4"/>
              </w:numPr>
              <w:tabs>
                <w:tab w:val="left" w:pos="656"/>
              </w:tabs>
              <w:spacing w:after="240"/>
              <w:rPr>
                <w:rFonts w:cs="Arial"/>
              </w:rPr>
            </w:pPr>
            <w:r w:rsidRPr="00AB5693">
              <w:rPr>
                <w:rFonts w:cs="Arial"/>
                <w:b/>
              </w:rPr>
              <w:t>Brexit</w:t>
            </w:r>
            <w:r>
              <w:rPr>
                <w:rFonts w:cs="Arial"/>
              </w:rPr>
              <w:t xml:space="preserve"> – p</w:t>
            </w:r>
            <w:r w:rsidRPr="000A2819">
              <w:rPr>
                <w:rFonts w:cs="Arial"/>
              </w:rPr>
              <w:t>resented at the Association of Chief Trading Standards Officers AGM on the implications of Brexit</w:t>
            </w:r>
            <w:r>
              <w:rPr>
                <w:rFonts w:cs="Arial"/>
              </w:rPr>
              <w:t>.</w:t>
            </w:r>
          </w:p>
          <w:p w14:paraId="2F324F50" w14:textId="393EF4EB" w:rsidR="001933E0" w:rsidRPr="001933E0" w:rsidRDefault="001933E0" w:rsidP="005477C0">
            <w:pPr>
              <w:pStyle w:val="ListParagraph"/>
              <w:numPr>
                <w:ilvl w:val="1"/>
                <w:numId w:val="4"/>
              </w:numPr>
              <w:spacing w:after="240"/>
              <w:jc w:val="both"/>
              <w:rPr>
                <w:rFonts w:cs="Arial"/>
                <w:b/>
              </w:rPr>
            </w:pPr>
            <w:r>
              <w:rPr>
                <w:rFonts w:cs="Arial"/>
                <w:b/>
              </w:rPr>
              <w:t>Commercial Waste S</w:t>
            </w:r>
            <w:r w:rsidRPr="000A2819">
              <w:rPr>
                <w:rFonts w:cs="Arial"/>
                <w:b/>
              </w:rPr>
              <w:t>ervice</w:t>
            </w:r>
            <w:r w:rsidRPr="000A2819">
              <w:rPr>
                <w:rFonts w:cs="Arial"/>
              </w:rPr>
              <w:t xml:space="preserve"> – supported Treasury and HMT to successfully defend a judicial review of the VAT exemption for council commercial waste services</w:t>
            </w:r>
            <w:r>
              <w:rPr>
                <w:rFonts w:cs="Arial"/>
              </w:rPr>
              <w:t>.</w:t>
            </w:r>
          </w:p>
          <w:p w14:paraId="754984FE" w14:textId="0CD10B68" w:rsidR="00512895" w:rsidRPr="00880271" w:rsidRDefault="000A2819" w:rsidP="005477C0">
            <w:pPr>
              <w:pStyle w:val="ListParagraph"/>
              <w:numPr>
                <w:ilvl w:val="1"/>
                <w:numId w:val="4"/>
              </w:numPr>
              <w:spacing w:after="240"/>
              <w:jc w:val="both"/>
              <w:rPr>
                <w:rFonts w:cs="Arial"/>
                <w:b/>
              </w:rPr>
            </w:pPr>
            <w:r w:rsidRPr="000A2819">
              <w:rPr>
                <w:rFonts w:cs="Arial"/>
                <w:b/>
              </w:rPr>
              <w:t>Fuel poverty</w:t>
            </w:r>
            <w:r w:rsidRPr="000A2819">
              <w:rPr>
                <w:rFonts w:cs="Arial"/>
              </w:rPr>
              <w:t xml:space="preserve"> – responded to a DECC consultation on the future of the Energy Company Obligation (ECO) funding for energy efficiency; responded to </w:t>
            </w:r>
            <w:proofErr w:type="spellStart"/>
            <w:r w:rsidRPr="000A2819">
              <w:rPr>
                <w:rFonts w:cs="Arial"/>
              </w:rPr>
              <w:t>Ofgem</w:t>
            </w:r>
            <w:proofErr w:type="spellEnd"/>
            <w:r w:rsidRPr="000A2819">
              <w:rPr>
                <w:rFonts w:cs="Arial"/>
              </w:rPr>
              <w:t xml:space="preserve"> on opening up funding from voluntary redress payments by energy companies to a wider group of stakeholders including councils</w:t>
            </w:r>
            <w:r w:rsidR="00880271">
              <w:rPr>
                <w:rFonts w:cs="Arial"/>
              </w:rPr>
              <w:t>.</w:t>
            </w:r>
          </w:p>
        </w:tc>
      </w:tr>
      <w:tr w:rsidR="00CA3581" w:rsidRPr="00DC55C1" w14:paraId="2474F655" w14:textId="77777777" w:rsidTr="008F5915">
        <w:trPr>
          <w:trHeight w:val="781"/>
          <w:jc w:val="center"/>
        </w:trPr>
        <w:tc>
          <w:tcPr>
            <w:tcW w:w="9747" w:type="dxa"/>
          </w:tcPr>
          <w:p w14:paraId="67A08BDD" w14:textId="7DD741B9" w:rsidR="00CA3581" w:rsidRPr="000A2819" w:rsidRDefault="00CA3581" w:rsidP="00E9684A">
            <w:pPr>
              <w:spacing w:after="240"/>
              <w:jc w:val="both"/>
              <w:rPr>
                <w:rFonts w:cs="Arial"/>
              </w:rPr>
            </w:pPr>
            <w:r w:rsidRPr="000A2819">
              <w:rPr>
                <w:rFonts w:cs="Arial"/>
                <w:b/>
              </w:rPr>
              <w:lastRenderedPageBreak/>
              <w:t>Priority 5 - Sector-led Improvement</w:t>
            </w:r>
            <w:r w:rsidRPr="000A2819">
              <w:rPr>
                <w:rFonts w:cs="Arial"/>
              </w:rPr>
              <w:t xml:space="preserve"> </w:t>
            </w:r>
          </w:p>
          <w:p w14:paraId="56E07A7D" w14:textId="6644091A" w:rsidR="00D77218" w:rsidRPr="00D77218" w:rsidRDefault="005477C0" w:rsidP="00D77218">
            <w:pPr>
              <w:pStyle w:val="ListParagraph"/>
              <w:numPr>
                <w:ilvl w:val="1"/>
                <w:numId w:val="3"/>
              </w:numPr>
              <w:tabs>
                <w:tab w:val="left" w:pos="656"/>
              </w:tabs>
              <w:spacing w:after="240"/>
              <w:rPr>
                <w:rFonts w:cs="Arial"/>
              </w:rPr>
            </w:pPr>
            <w:r>
              <w:rPr>
                <w:rFonts w:cs="Arial"/>
                <w:b/>
                <w:bCs/>
                <w:iCs/>
              </w:rPr>
              <w:t>Member Peer Conference</w:t>
            </w:r>
            <w:r w:rsidR="00961FC7">
              <w:rPr>
                <w:rFonts w:cs="Arial"/>
              </w:rPr>
              <w:t xml:space="preserve">– </w:t>
            </w:r>
            <w:r w:rsidR="006D0A7B">
              <w:rPr>
                <w:rFonts w:cs="Arial"/>
                <w:iCs/>
              </w:rPr>
              <w:t>o</w:t>
            </w:r>
            <w:r w:rsidR="00D77218" w:rsidRPr="00D77218">
              <w:rPr>
                <w:rFonts w:cs="Arial"/>
                <w:iCs/>
              </w:rPr>
              <w:t>ver 100 councillors from all</w:t>
            </w:r>
            <w:r w:rsidR="006D0A7B">
              <w:rPr>
                <w:rFonts w:cs="Arial"/>
                <w:iCs/>
              </w:rPr>
              <w:t xml:space="preserve"> regions attended th</w:t>
            </w:r>
            <w:r>
              <w:rPr>
                <w:rFonts w:cs="Arial"/>
                <w:iCs/>
              </w:rPr>
              <w:t>e conference on 8 September</w:t>
            </w:r>
            <w:r w:rsidR="006D0A7B">
              <w:rPr>
                <w:rFonts w:cs="Arial"/>
                <w:iCs/>
              </w:rPr>
              <w:t xml:space="preserve"> to network, hear and contribute</w:t>
            </w:r>
            <w:r w:rsidR="00D77218" w:rsidRPr="00D77218">
              <w:rPr>
                <w:rFonts w:cs="Arial"/>
                <w:iCs/>
              </w:rPr>
              <w:t xml:space="preserve"> to the LGA’s latest </w:t>
            </w:r>
            <w:r w:rsidR="006D0A7B">
              <w:rPr>
                <w:rFonts w:cs="Arial"/>
                <w:iCs/>
              </w:rPr>
              <w:t xml:space="preserve">sector-led </w:t>
            </w:r>
            <w:r w:rsidR="00D77218" w:rsidRPr="00D77218">
              <w:rPr>
                <w:rFonts w:cs="Arial"/>
                <w:iCs/>
              </w:rPr>
              <w:t>improvement plans.  An action plan for our Board members will take those ideas forward.</w:t>
            </w:r>
          </w:p>
          <w:p w14:paraId="235E337A" w14:textId="2EABF61E" w:rsidR="00D77218" w:rsidRPr="00D77218" w:rsidRDefault="00D77218" w:rsidP="00D77218">
            <w:pPr>
              <w:pStyle w:val="ListParagraph"/>
              <w:numPr>
                <w:ilvl w:val="1"/>
                <w:numId w:val="3"/>
              </w:numPr>
              <w:tabs>
                <w:tab w:val="left" w:pos="656"/>
              </w:tabs>
              <w:spacing w:after="240"/>
              <w:rPr>
                <w:rFonts w:cs="Arial"/>
              </w:rPr>
            </w:pPr>
            <w:r w:rsidRPr="00D77218">
              <w:rPr>
                <w:rFonts w:cs="Arial"/>
                <w:b/>
              </w:rPr>
              <w:t>Efficiency Plan</w:t>
            </w:r>
            <w:r w:rsidR="005477C0">
              <w:rPr>
                <w:rFonts w:cs="Arial"/>
                <w:b/>
              </w:rPr>
              <w:t>s</w:t>
            </w:r>
            <w:r w:rsidR="00961FC7">
              <w:rPr>
                <w:rFonts w:cs="Arial"/>
              </w:rPr>
              <w:t xml:space="preserve"> – </w:t>
            </w:r>
            <w:r>
              <w:rPr>
                <w:rFonts w:cs="Arial"/>
              </w:rPr>
              <w:t>together with CIPFA</w:t>
            </w:r>
            <w:r w:rsidR="009903CE">
              <w:rPr>
                <w:rFonts w:cs="Arial"/>
              </w:rPr>
              <w:t xml:space="preserve">, consulted </w:t>
            </w:r>
            <w:r>
              <w:rPr>
                <w:rFonts w:cs="Arial"/>
              </w:rPr>
              <w:t xml:space="preserve">a group of local government colleagues and produced </w:t>
            </w:r>
            <w:hyperlink r:id="rId21" w:history="1">
              <w:r w:rsidRPr="00D77218">
                <w:rPr>
                  <w:rStyle w:val="Hyperlink"/>
                  <w:rFonts w:cs="Arial"/>
                </w:rPr>
                <w:t>‘top tips’ for councils on producing an Efficiency Plan</w:t>
              </w:r>
            </w:hyperlink>
            <w:r>
              <w:rPr>
                <w:rFonts w:cs="Arial"/>
              </w:rPr>
              <w:t>, for those considering the Governments multi-year settlement offer.</w:t>
            </w:r>
          </w:p>
          <w:p w14:paraId="7AA7276D" w14:textId="4DD0D0D9" w:rsidR="00D77218" w:rsidRPr="00D77218" w:rsidRDefault="00D77218" w:rsidP="00D77218">
            <w:pPr>
              <w:pStyle w:val="ListParagraph"/>
              <w:numPr>
                <w:ilvl w:val="1"/>
                <w:numId w:val="3"/>
              </w:numPr>
              <w:tabs>
                <w:tab w:val="left" w:pos="656"/>
              </w:tabs>
              <w:spacing w:after="240"/>
              <w:rPr>
                <w:rFonts w:cs="Arial"/>
              </w:rPr>
            </w:pPr>
            <w:r w:rsidRPr="00D77218">
              <w:rPr>
                <w:rFonts w:cs="Arial"/>
                <w:b/>
                <w:bCs/>
                <w:color w:val="333333"/>
              </w:rPr>
              <w:t xml:space="preserve">One Public Estate </w:t>
            </w:r>
            <w:r w:rsidR="00961FC7">
              <w:rPr>
                <w:rFonts w:cs="Arial"/>
              </w:rPr>
              <w:t xml:space="preserve">– </w:t>
            </w:r>
            <w:r w:rsidRPr="00D77218">
              <w:rPr>
                <w:rFonts w:cs="Arial"/>
                <w:color w:val="333333"/>
              </w:rPr>
              <w:t xml:space="preserve">launched the next phase of this </w:t>
            </w:r>
            <w:hyperlink r:id="rId22" w:history="1">
              <w:r w:rsidRPr="00D77218">
                <w:rPr>
                  <w:rStyle w:val="Hyperlink"/>
                  <w:rFonts w:cs="Arial"/>
                </w:rPr>
                <w:t>programme</w:t>
              </w:r>
            </w:hyperlink>
            <w:r w:rsidRPr="00D77218">
              <w:rPr>
                <w:rFonts w:cs="Arial"/>
                <w:color w:val="333333"/>
              </w:rPr>
              <w:t xml:space="preserve"> </w:t>
            </w:r>
            <w:r w:rsidR="005477C0">
              <w:rPr>
                <w:rFonts w:cs="Arial"/>
                <w:color w:val="333333"/>
              </w:rPr>
              <w:t>inviting</w:t>
            </w:r>
            <w:r w:rsidRPr="00D77218">
              <w:rPr>
                <w:rFonts w:cs="Arial"/>
                <w:color w:val="333333"/>
              </w:rPr>
              <w:t xml:space="preserve"> councils </w:t>
            </w:r>
            <w:r w:rsidR="005477C0">
              <w:rPr>
                <w:rFonts w:cs="Arial"/>
                <w:color w:val="333333"/>
              </w:rPr>
              <w:t>to</w:t>
            </w:r>
            <w:r w:rsidRPr="00D77218">
              <w:rPr>
                <w:rFonts w:cs="Arial"/>
                <w:color w:val="333333"/>
              </w:rPr>
              <w:t xml:space="preserve"> apply </w:t>
            </w:r>
            <w:r w:rsidR="005477C0">
              <w:rPr>
                <w:rFonts w:cs="Arial"/>
                <w:color w:val="333333"/>
              </w:rPr>
              <w:t>by</w:t>
            </w:r>
            <w:r w:rsidRPr="00D77218">
              <w:rPr>
                <w:rFonts w:cs="Arial"/>
                <w:color w:val="333333"/>
              </w:rPr>
              <w:t xml:space="preserve"> 28 October 2016 for up to £500,000 to support delivery of ambitious cross-public sector property-based projects that boost local growth, deliver more customer-integrated services, generate capital receipts and reduce running costs.</w:t>
            </w:r>
          </w:p>
          <w:p w14:paraId="2ED24BFD" w14:textId="605CF203" w:rsidR="00D77218" w:rsidRPr="00961FC7" w:rsidRDefault="004613F6" w:rsidP="00D77218">
            <w:pPr>
              <w:pStyle w:val="ListParagraph"/>
              <w:numPr>
                <w:ilvl w:val="1"/>
                <w:numId w:val="3"/>
              </w:numPr>
              <w:tabs>
                <w:tab w:val="left" w:pos="656"/>
              </w:tabs>
              <w:spacing w:after="240"/>
              <w:rPr>
                <w:rFonts w:cs="Arial"/>
              </w:rPr>
            </w:pPr>
            <w:r>
              <w:rPr>
                <w:rFonts w:cs="Arial"/>
                <w:b/>
                <w:bCs/>
              </w:rPr>
              <w:t xml:space="preserve">Health and Social Care Integration </w:t>
            </w:r>
            <w:r w:rsidR="00961FC7" w:rsidRPr="00961FC7">
              <w:rPr>
                <w:rFonts w:cs="Arial"/>
              </w:rPr>
              <w:t xml:space="preserve">– </w:t>
            </w:r>
            <w:r w:rsidR="005477C0">
              <w:rPr>
                <w:rFonts w:cs="Arial"/>
              </w:rPr>
              <w:t>following the</w:t>
            </w:r>
            <w:r w:rsidR="00D77218" w:rsidRPr="00961FC7">
              <w:rPr>
                <w:rFonts w:cs="Arial"/>
              </w:rPr>
              <w:t xml:space="preserve"> launch</w:t>
            </w:r>
            <w:r w:rsidR="005477C0">
              <w:rPr>
                <w:rFonts w:cs="Arial"/>
              </w:rPr>
              <w:t xml:space="preserve"> in July of a </w:t>
            </w:r>
            <w:hyperlink r:id="rId23" w:history="1">
              <w:r w:rsidR="00D77218" w:rsidRPr="004613F6">
                <w:rPr>
                  <w:rStyle w:val="Hyperlink"/>
                  <w:rFonts w:cs="Arial"/>
                </w:rPr>
                <w:t>tool</w:t>
              </w:r>
            </w:hyperlink>
            <w:r w:rsidR="00D77218" w:rsidRPr="00961FC7">
              <w:rPr>
                <w:rFonts w:cs="Arial"/>
              </w:rPr>
              <w:t xml:space="preserve"> in July to help local areas assess their readiness to develop and implement integration plans</w:t>
            </w:r>
            <w:r w:rsidR="005477C0">
              <w:rPr>
                <w:rFonts w:cs="Arial"/>
              </w:rPr>
              <w:t>, t</w:t>
            </w:r>
            <w:r w:rsidR="00D77218" w:rsidRPr="00961FC7">
              <w:rPr>
                <w:rFonts w:cs="Arial"/>
              </w:rPr>
              <w:t>he LGA is piloting it in a small num</w:t>
            </w:r>
            <w:r>
              <w:rPr>
                <w:rFonts w:cs="Arial"/>
              </w:rPr>
              <w:t>ber of areas and facilitating</w:t>
            </w:r>
            <w:r w:rsidR="00D77218" w:rsidRPr="00961FC7">
              <w:rPr>
                <w:rFonts w:cs="Arial"/>
              </w:rPr>
              <w:t xml:space="preserve"> communication </w:t>
            </w:r>
            <w:r w:rsidR="005477C0">
              <w:rPr>
                <w:rFonts w:cs="Arial"/>
              </w:rPr>
              <w:t>with</w:t>
            </w:r>
            <w:r w:rsidR="00D77218" w:rsidRPr="00961FC7">
              <w:rPr>
                <w:rFonts w:cs="Arial"/>
              </w:rPr>
              <w:t xml:space="preserve"> local councils to share best practice.</w:t>
            </w:r>
          </w:p>
          <w:p w14:paraId="368AD3C9" w14:textId="3FD69F81" w:rsidR="00D77218" w:rsidRPr="00D77218" w:rsidRDefault="00D77218" w:rsidP="00D77218">
            <w:pPr>
              <w:pStyle w:val="ListParagraph"/>
              <w:numPr>
                <w:ilvl w:val="1"/>
                <w:numId w:val="3"/>
              </w:numPr>
              <w:tabs>
                <w:tab w:val="left" w:pos="656"/>
              </w:tabs>
              <w:spacing w:after="240"/>
              <w:rPr>
                <w:rFonts w:cs="Arial"/>
              </w:rPr>
            </w:pPr>
            <w:r w:rsidRPr="00D77218">
              <w:rPr>
                <w:b/>
                <w:color w:val="333333"/>
              </w:rPr>
              <w:t>LG Inform Plus</w:t>
            </w:r>
            <w:r w:rsidR="004149E2">
              <w:rPr>
                <w:color w:val="333333"/>
              </w:rPr>
              <w:t>–</w:t>
            </w:r>
            <w:r w:rsidRPr="00D77218">
              <w:rPr>
                <w:color w:val="333333"/>
              </w:rPr>
              <w:t xml:space="preserve"> </w:t>
            </w:r>
            <w:r w:rsidR="004149E2">
              <w:rPr>
                <w:rFonts w:cs="Arial"/>
                <w:color w:val="333333"/>
              </w:rPr>
              <w:t>latest update of</w:t>
            </w:r>
            <w:r w:rsidR="005477C0">
              <w:rPr>
                <w:rFonts w:cs="Arial"/>
                <w:color w:val="333333"/>
              </w:rPr>
              <w:t xml:space="preserve"> the LG Inform</w:t>
            </w:r>
            <w:r w:rsidR="004149E2">
              <w:rPr>
                <w:rFonts w:cs="Arial"/>
                <w:color w:val="333333"/>
              </w:rPr>
              <w:t xml:space="preserve"> </w:t>
            </w:r>
            <w:hyperlink r:id="rId24" w:history="1">
              <w:r w:rsidRPr="00D77218">
                <w:rPr>
                  <w:rStyle w:val="Hyperlink"/>
                  <w:rFonts w:cs="Arial"/>
                </w:rPr>
                <w:t>Plus Powers and Duties Tool</w:t>
              </w:r>
            </w:hyperlink>
            <w:r w:rsidRPr="00D77218">
              <w:rPr>
                <w:rFonts w:cs="Arial"/>
                <w:color w:val="333333"/>
              </w:rPr>
              <w:t xml:space="preserve"> </w:t>
            </w:r>
            <w:r w:rsidRPr="00D77218">
              <w:rPr>
                <w:rFonts w:cs="Arial"/>
              </w:rPr>
              <w:t>guides users through the legislative framework that u</w:t>
            </w:r>
            <w:r w:rsidR="004613F6">
              <w:rPr>
                <w:rFonts w:cs="Arial"/>
              </w:rPr>
              <w:t>nderpins all local authority,</w:t>
            </w:r>
            <w:r w:rsidRPr="00D77218">
              <w:rPr>
                <w:rFonts w:cs="Arial"/>
              </w:rPr>
              <w:t xml:space="preserve"> fire and</w:t>
            </w:r>
            <w:r w:rsidR="004149E2">
              <w:rPr>
                <w:rFonts w:cs="Arial"/>
              </w:rPr>
              <w:t xml:space="preserve"> rescue services</w:t>
            </w:r>
            <w:r w:rsidRPr="00D77218">
              <w:rPr>
                <w:rFonts w:cs="Arial"/>
              </w:rPr>
              <w:t>. T</w:t>
            </w:r>
            <w:r w:rsidRPr="00D77218">
              <w:rPr>
                <w:rFonts w:cs="Arial"/>
                <w:color w:val="333333"/>
              </w:rPr>
              <w:t xml:space="preserve">he tool now supports statutory and discretionary obligations arising in secondary legislation, including </w:t>
            </w:r>
            <w:hyperlink r:id="rId25" w:history="1">
              <w:r w:rsidRPr="001933E0">
                <w:rPr>
                  <w:rStyle w:val="Hyperlink"/>
                  <w:rFonts w:cs="Arial"/>
                </w:rPr>
                <w:t>a comprehensive single</w:t>
              </w:r>
              <w:r w:rsidRPr="00D77218">
                <w:rPr>
                  <w:rStyle w:val="Hyperlink"/>
                  <w:rFonts w:cs="Arial"/>
                  <w:color w:val="0093D0"/>
                </w:rPr>
                <w:t xml:space="preserve"> </w:t>
              </w:r>
              <w:r w:rsidRPr="001933E0">
                <w:rPr>
                  <w:rStyle w:val="Hyperlink"/>
                </w:rPr>
                <w:t>data</w:t>
              </w:r>
              <w:r w:rsidRPr="00D77218">
                <w:rPr>
                  <w:rStyle w:val="Hyperlink"/>
                  <w:rFonts w:cs="Arial"/>
                  <w:color w:val="0093D0"/>
                </w:rPr>
                <w:t xml:space="preserve"> </w:t>
              </w:r>
              <w:r w:rsidRPr="001933E0">
                <w:rPr>
                  <w:rStyle w:val="Hyperlink"/>
                </w:rPr>
                <w:t>sheet</w:t>
              </w:r>
            </w:hyperlink>
            <w:r w:rsidR="00961FC7">
              <w:rPr>
                <w:rFonts w:cs="Arial"/>
              </w:rPr>
              <w:t>.</w:t>
            </w:r>
          </w:p>
          <w:p w14:paraId="2A905345" w14:textId="34BCFF61" w:rsidR="00D77218" w:rsidRPr="004613F6" w:rsidRDefault="005477C0" w:rsidP="00D77218">
            <w:pPr>
              <w:pStyle w:val="ListParagraph"/>
              <w:numPr>
                <w:ilvl w:val="1"/>
                <w:numId w:val="3"/>
              </w:numPr>
              <w:tabs>
                <w:tab w:val="left" w:pos="656"/>
              </w:tabs>
              <w:spacing w:after="240"/>
              <w:rPr>
                <w:rFonts w:cs="Arial"/>
              </w:rPr>
            </w:pPr>
            <w:r>
              <w:rPr>
                <w:rFonts w:cs="Arial"/>
                <w:b/>
                <w:bCs/>
              </w:rPr>
              <w:t>P</w:t>
            </w:r>
            <w:r w:rsidR="00D77218" w:rsidRPr="00D77218">
              <w:rPr>
                <w:rFonts w:cs="Arial"/>
                <w:b/>
                <w:bCs/>
              </w:rPr>
              <w:t>ublishi</w:t>
            </w:r>
            <w:r>
              <w:rPr>
                <w:rFonts w:cs="Arial"/>
                <w:b/>
                <w:bCs/>
              </w:rPr>
              <w:t>ng</w:t>
            </w:r>
            <w:r w:rsidR="00961FC7">
              <w:rPr>
                <w:rFonts w:cs="Arial"/>
                <w:b/>
                <w:bCs/>
              </w:rPr>
              <w:t xml:space="preserve"> elections data</w:t>
            </w:r>
            <w:r w:rsidR="00961FC7">
              <w:rPr>
                <w:rFonts w:cs="Arial"/>
              </w:rPr>
              <w:t xml:space="preserve"> – </w:t>
            </w:r>
            <w:r>
              <w:rPr>
                <w:rFonts w:cs="Arial"/>
              </w:rPr>
              <w:t xml:space="preserve">The LGA is </w:t>
            </w:r>
            <w:r w:rsidR="00D77218" w:rsidRPr="00D77218">
              <w:rPr>
                <w:rFonts w:cs="Arial"/>
                <w:color w:val="333333"/>
              </w:rPr>
              <w:t>leading on th</w:t>
            </w:r>
            <w:r>
              <w:rPr>
                <w:rFonts w:cs="Arial"/>
                <w:color w:val="333333"/>
              </w:rPr>
              <w:t>e</w:t>
            </w:r>
            <w:r w:rsidR="00D77218" w:rsidRPr="00D77218">
              <w:rPr>
                <w:rFonts w:cs="Arial"/>
                <w:color w:val="333333"/>
              </w:rPr>
              <w:t xml:space="preserve"> National Action Plan for open government 2016-2018 core commitment. The </w:t>
            </w:r>
            <w:hyperlink r:id="rId26" w:history="1">
              <w:r w:rsidR="00D77218" w:rsidRPr="00D77218">
                <w:rPr>
                  <w:rStyle w:val="Hyperlink"/>
                  <w:rFonts w:cs="Arial"/>
                </w:rPr>
                <w:t>second round consultation</w:t>
              </w:r>
            </w:hyperlink>
            <w:r w:rsidR="001B6346">
              <w:rPr>
                <w:rFonts w:cs="Arial"/>
                <w:color w:val="333333"/>
              </w:rPr>
              <w:t xml:space="preserve"> concluded</w:t>
            </w:r>
            <w:r w:rsidR="00D77218" w:rsidRPr="00D77218">
              <w:rPr>
                <w:rFonts w:cs="Arial"/>
                <w:color w:val="333333"/>
              </w:rPr>
              <w:t xml:space="preserve"> on 14 October, building on an earlier first round and refinements and clarit</w:t>
            </w:r>
            <w:r w:rsidR="00AB5693">
              <w:rPr>
                <w:rFonts w:cs="Arial"/>
                <w:color w:val="333333"/>
              </w:rPr>
              <w:t>y provided by key stakeholders.</w:t>
            </w:r>
          </w:p>
          <w:p w14:paraId="123FD9C3" w14:textId="08E2F11E" w:rsidR="004613F6" w:rsidRPr="004613F6" w:rsidRDefault="005477C0" w:rsidP="004613F6">
            <w:pPr>
              <w:pStyle w:val="ListParagraph"/>
              <w:numPr>
                <w:ilvl w:val="1"/>
                <w:numId w:val="3"/>
              </w:numPr>
              <w:tabs>
                <w:tab w:val="left" w:pos="656"/>
              </w:tabs>
              <w:spacing w:after="240"/>
              <w:rPr>
                <w:rFonts w:cs="Arial"/>
              </w:rPr>
            </w:pPr>
            <w:r>
              <w:rPr>
                <w:rFonts w:cs="Arial"/>
                <w:b/>
                <w:bCs/>
              </w:rPr>
              <w:t>Public Sector Audit Appointments</w:t>
            </w:r>
            <w:r w:rsidR="004613F6">
              <w:rPr>
                <w:rFonts w:cs="Arial"/>
              </w:rPr>
              <w:t xml:space="preserve"> – </w:t>
            </w:r>
            <w:r>
              <w:rPr>
                <w:rFonts w:cs="Arial"/>
                <w:bCs/>
              </w:rPr>
              <w:t>PSAA</w:t>
            </w:r>
            <w:r w:rsidR="004613F6" w:rsidRPr="00D77218">
              <w:rPr>
                <w:rFonts w:cs="Arial"/>
                <w:bCs/>
              </w:rPr>
              <w:t xml:space="preserve"> has </w:t>
            </w:r>
            <w:r w:rsidR="004613F6">
              <w:rPr>
                <w:rFonts w:cs="Arial"/>
                <w:bCs/>
              </w:rPr>
              <w:t>now been appointed as the dedicated sector-led national procurement body for appointing auditors</w:t>
            </w:r>
            <w:r w:rsidR="004613F6" w:rsidRPr="00D77218">
              <w:rPr>
                <w:rFonts w:cs="Arial"/>
                <w:bCs/>
              </w:rPr>
              <w:t>. We are encouraging local authorities to opt-in and maximise the significant financial benefits that this scheme will offer</w:t>
            </w:r>
            <w:r w:rsidR="004613F6">
              <w:rPr>
                <w:rFonts w:cs="Arial"/>
                <w:bCs/>
              </w:rPr>
              <w:t>.</w:t>
            </w:r>
          </w:p>
          <w:p w14:paraId="0A9F0F07" w14:textId="72109B3C" w:rsidR="000D645B" w:rsidRDefault="000D645B" w:rsidP="000D645B">
            <w:pPr>
              <w:pStyle w:val="ListParagraph"/>
              <w:numPr>
                <w:ilvl w:val="1"/>
                <w:numId w:val="3"/>
              </w:numPr>
              <w:tabs>
                <w:tab w:val="left" w:pos="656"/>
              </w:tabs>
              <w:spacing w:after="240"/>
              <w:rPr>
                <w:rFonts w:cs="Arial"/>
              </w:rPr>
            </w:pPr>
            <w:r w:rsidRPr="00B066AC">
              <w:rPr>
                <w:rFonts w:cs="Arial"/>
                <w:b/>
                <w:bCs/>
              </w:rPr>
              <w:lastRenderedPageBreak/>
              <w:t>Be a Councillor</w:t>
            </w:r>
            <w:r w:rsidR="000810EC">
              <w:rPr>
                <w:rFonts w:cs="Arial"/>
              </w:rPr>
              <w:t xml:space="preserve">– </w:t>
            </w:r>
            <w:r w:rsidRPr="00B066AC">
              <w:rPr>
                <w:rFonts w:cs="Arial"/>
              </w:rPr>
              <w:t xml:space="preserve">East Sussex County Council’s </w:t>
            </w:r>
            <w:hyperlink r:id="rId27" w:history="1">
              <w:r w:rsidRPr="004613F6">
                <w:rPr>
                  <w:rStyle w:val="Hyperlink"/>
                  <w:rFonts w:cs="Arial"/>
                </w:rPr>
                <w:t>Be a Councillor website</w:t>
              </w:r>
            </w:hyperlink>
            <w:r w:rsidRPr="00B066AC">
              <w:rPr>
                <w:rFonts w:cs="Arial"/>
              </w:rPr>
              <w:t xml:space="preserve"> has now been published.  This is the first council to purchase a package from the LGA, and demonstrates the continued increase in </w:t>
            </w:r>
            <w:r w:rsidR="005477C0">
              <w:rPr>
                <w:rFonts w:cs="Arial"/>
              </w:rPr>
              <w:t xml:space="preserve">the campaign’s </w:t>
            </w:r>
            <w:r w:rsidRPr="00B066AC">
              <w:rPr>
                <w:rFonts w:cs="Arial"/>
              </w:rPr>
              <w:t>profile.</w:t>
            </w:r>
          </w:p>
          <w:p w14:paraId="6DD1F5F0" w14:textId="2AD4E1D7" w:rsidR="004613F6" w:rsidRPr="000D645B" w:rsidRDefault="004613F6" w:rsidP="000D645B">
            <w:pPr>
              <w:pStyle w:val="ListParagraph"/>
              <w:numPr>
                <w:ilvl w:val="1"/>
                <w:numId w:val="3"/>
              </w:numPr>
              <w:tabs>
                <w:tab w:val="left" w:pos="656"/>
              </w:tabs>
              <w:spacing w:after="240"/>
              <w:rPr>
                <w:rFonts w:cs="Arial"/>
              </w:rPr>
            </w:pPr>
            <w:r>
              <w:rPr>
                <w:rFonts w:cs="Arial"/>
                <w:b/>
              </w:rPr>
              <w:t xml:space="preserve">Joint Practices </w:t>
            </w:r>
            <w:r>
              <w:rPr>
                <w:rFonts w:cs="Arial"/>
              </w:rPr>
              <w:t>– refreshed the Joint Practical Statement of Purpose with Arts Council England, setting out how the two organisations will work together and support councils</w:t>
            </w:r>
          </w:p>
          <w:p w14:paraId="30457963" w14:textId="5647A424" w:rsidR="00AB5693" w:rsidRPr="005477C0" w:rsidRDefault="004613F6" w:rsidP="005477C0">
            <w:pPr>
              <w:pStyle w:val="ListParagraph"/>
              <w:numPr>
                <w:ilvl w:val="1"/>
                <w:numId w:val="3"/>
              </w:numPr>
              <w:tabs>
                <w:tab w:val="left" w:pos="656"/>
              </w:tabs>
              <w:spacing w:after="240"/>
              <w:rPr>
                <w:rFonts w:cs="Arial"/>
              </w:rPr>
            </w:pPr>
            <w:r>
              <w:rPr>
                <w:rFonts w:cs="Arial"/>
                <w:b/>
              </w:rPr>
              <w:t xml:space="preserve">Gambling </w:t>
            </w:r>
            <w:r w:rsidR="000810EC">
              <w:rPr>
                <w:rFonts w:cs="Arial"/>
              </w:rPr>
              <w:t xml:space="preserve">– </w:t>
            </w:r>
            <w:r w:rsidR="00AB5693">
              <w:rPr>
                <w:rFonts w:cs="Arial"/>
              </w:rPr>
              <w:t>h</w:t>
            </w:r>
            <w:r w:rsidR="00AB5693" w:rsidRPr="000A2819">
              <w:rPr>
                <w:rFonts w:cs="Arial"/>
              </w:rPr>
              <w:t>osted a gambling licensing conference for councillors and officers</w:t>
            </w:r>
            <w:r w:rsidR="005477C0">
              <w:rPr>
                <w:rFonts w:cs="Arial"/>
              </w:rPr>
              <w:t xml:space="preserve"> and s</w:t>
            </w:r>
            <w:r w:rsidR="00AB5693" w:rsidRPr="005477C0">
              <w:rPr>
                <w:rFonts w:cs="Arial"/>
              </w:rPr>
              <w:t>ubmitted evidence to the APPG Fixed Odds Betting Terminals inquiry.</w:t>
            </w:r>
          </w:p>
          <w:p w14:paraId="5AA66EEA" w14:textId="1D150276" w:rsidR="00AB5693" w:rsidRPr="00AB5693" w:rsidRDefault="00AB5693" w:rsidP="00AB5693">
            <w:pPr>
              <w:pStyle w:val="ListParagraph"/>
              <w:numPr>
                <w:ilvl w:val="1"/>
                <w:numId w:val="3"/>
              </w:numPr>
              <w:tabs>
                <w:tab w:val="left" w:pos="656"/>
              </w:tabs>
              <w:spacing w:after="240"/>
              <w:rPr>
                <w:rFonts w:cs="Arial"/>
              </w:rPr>
            </w:pPr>
            <w:r w:rsidRPr="00AB5693">
              <w:rPr>
                <w:rFonts w:cs="Arial"/>
                <w:b/>
              </w:rPr>
              <w:t>Prevent</w:t>
            </w:r>
            <w:r w:rsidR="000810EC">
              <w:rPr>
                <w:rFonts w:cs="Arial"/>
              </w:rPr>
              <w:t xml:space="preserve"> – </w:t>
            </w:r>
            <w:r>
              <w:rPr>
                <w:rFonts w:cs="Arial"/>
              </w:rPr>
              <w:t>w</w:t>
            </w:r>
            <w:r w:rsidRPr="000A2819">
              <w:rPr>
                <w:rFonts w:cs="Arial"/>
              </w:rPr>
              <w:t>orked with the Home Office to provide tra</w:t>
            </w:r>
            <w:r>
              <w:rPr>
                <w:rFonts w:cs="Arial"/>
              </w:rPr>
              <w:t>ining for Prevent officer peers.</w:t>
            </w:r>
          </w:p>
          <w:p w14:paraId="395246DA" w14:textId="51E20637" w:rsidR="000346AF" w:rsidRPr="004613F6" w:rsidRDefault="004613F6" w:rsidP="004613F6">
            <w:pPr>
              <w:pStyle w:val="ListParagraph"/>
              <w:numPr>
                <w:ilvl w:val="1"/>
                <w:numId w:val="3"/>
              </w:numPr>
              <w:tabs>
                <w:tab w:val="left" w:pos="656"/>
              </w:tabs>
              <w:spacing w:after="240"/>
              <w:rPr>
                <w:rFonts w:cs="Arial"/>
              </w:rPr>
            </w:pPr>
            <w:r>
              <w:rPr>
                <w:rFonts w:cs="Arial"/>
                <w:b/>
              </w:rPr>
              <w:t>Domestic Homicide R</w:t>
            </w:r>
            <w:r w:rsidR="00AB5693" w:rsidRPr="00AB5693">
              <w:rPr>
                <w:rFonts w:cs="Arial"/>
                <w:b/>
              </w:rPr>
              <w:t>eviews</w:t>
            </w:r>
            <w:r w:rsidR="000810EC">
              <w:rPr>
                <w:rFonts w:cs="Arial"/>
              </w:rPr>
              <w:t xml:space="preserve"> – </w:t>
            </w:r>
            <w:r w:rsidR="00AB5693">
              <w:rPr>
                <w:rFonts w:cs="Arial"/>
              </w:rPr>
              <w:t>p</w:t>
            </w:r>
            <w:r w:rsidR="00AB5693" w:rsidRPr="00D77218">
              <w:rPr>
                <w:rFonts w:cs="Arial"/>
              </w:rPr>
              <w:t>rovided feedback on statutory guidance for local authorities on undertaking domestic homicide reviews</w:t>
            </w:r>
            <w:r w:rsidR="00AB5693">
              <w:rPr>
                <w:rFonts w:cs="Arial"/>
              </w:rPr>
              <w:t>.</w:t>
            </w:r>
          </w:p>
        </w:tc>
      </w:tr>
    </w:tbl>
    <w:p w14:paraId="361AEC41" w14:textId="68FEF953" w:rsidR="003A4B43" w:rsidRDefault="003A4B43" w:rsidP="00CA3581">
      <w:pPr>
        <w:spacing w:before="120"/>
        <w:rPr>
          <w:rFonts w:cs="Arial"/>
          <w:b/>
          <w:sz w:val="24"/>
          <w:szCs w:val="24"/>
        </w:rPr>
      </w:pPr>
    </w:p>
    <w:p w14:paraId="18AFC80F" w14:textId="77777777" w:rsidR="003A4B43" w:rsidRDefault="003A4B43">
      <w:pPr>
        <w:spacing w:after="160" w:line="259" w:lineRule="auto"/>
        <w:rPr>
          <w:rFonts w:cs="Arial"/>
          <w:b/>
          <w:sz w:val="24"/>
          <w:szCs w:val="24"/>
        </w:rPr>
      </w:pPr>
      <w:r>
        <w:rPr>
          <w:rFonts w:cs="Arial"/>
          <w:b/>
          <w:sz w:val="24"/>
          <w:szCs w:val="24"/>
        </w:rPr>
        <w:br w:type="page"/>
      </w:r>
    </w:p>
    <w:p w14:paraId="52DC5C48" w14:textId="2943A3B8" w:rsidR="00CA3581" w:rsidRDefault="005477C0" w:rsidP="00CA3581">
      <w:pPr>
        <w:spacing w:before="120"/>
        <w:rPr>
          <w:rFonts w:cs="Arial"/>
          <w:b/>
          <w:sz w:val="24"/>
          <w:szCs w:val="24"/>
        </w:rPr>
      </w:pPr>
      <w:r>
        <w:rPr>
          <w:rFonts w:cs="Arial"/>
          <w:b/>
          <w:sz w:val="24"/>
          <w:szCs w:val="24"/>
        </w:rPr>
        <w:lastRenderedPageBreak/>
        <w:t>O</w:t>
      </w:r>
      <w:r w:rsidR="00A81F5A">
        <w:rPr>
          <w:rFonts w:cs="Arial"/>
          <w:b/>
          <w:sz w:val="24"/>
          <w:szCs w:val="24"/>
        </w:rPr>
        <w:t>ther membership activity</w:t>
      </w:r>
    </w:p>
    <w:p w14:paraId="6ACD1038" w14:textId="77777777" w:rsidR="00511871" w:rsidRDefault="00511871" w:rsidP="00CA3581">
      <w:pPr>
        <w:spacing w:before="120"/>
        <w:rPr>
          <w:rFonts w:cs="Arial"/>
          <w:b/>
          <w:sz w:val="24"/>
          <w:szCs w:val="24"/>
        </w:rPr>
      </w:pPr>
    </w:p>
    <w:p w14:paraId="4AB99CD6"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4DC2940F" w14:textId="77777777" w:rsidR="00511871" w:rsidRDefault="00511871" w:rsidP="00511871">
      <w:pPr>
        <w:jc w:val="both"/>
        <w:rPr>
          <w:lang w:eastAsia="en-US"/>
        </w:rPr>
      </w:pPr>
    </w:p>
    <w:p w14:paraId="3CB6E6E1" w14:textId="59DC9A13" w:rsidR="00511871" w:rsidRPr="00E34A1C" w:rsidRDefault="00310C9E" w:rsidP="00511871">
      <w:pPr>
        <w:pStyle w:val="ListParagraph"/>
        <w:numPr>
          <w:ilvl w:val="0"/>
          <w:numId w:val="15"/>
        </w:numPr>
        <w:jc w:val="both"/>
        <w:rPr>
          <w:rFonts w:cs="Arial"/>
          <w:szCs w:val="22"/>
          <w:lang w:eastAsia="en-US"/>
        </w:rPr>
      </w:pPr>
      <w:r>
        <w:rPr>
          <w:rFonts w:cs="Arial"/>
          <w:szCs w:val="22"/>
          <w:lang w:eastAsia="en-US"/>
        </w:rPr>
        <w:t>S</w:t>
      </w:r>
      <w:r w:rsidR="00787F36">
        <w:rPr>
          <w:rFonts w:cs="Arial"/>
          <w:szCs w:val="22"/>
          <w:lang w:eastAsia="en-US"/>
        </w:rPr>
        <w:t>ix</w:t>
      </w:r>
      <w:r w:rsidR="00511871" w:rsidRPr="00E34A1C">
        <w:rPr>
          <w:rFonts w:cs="Arial"/>
          <w:szCs w:val="22"/>
          <w:lang w:eastAsia="en-US"/>
        </w:rPr>
        <w:t xml:space="preserve"> local authorities and National Parks England </w:t>
      </w:r>
      <w:r>
        <w:rPr>
          <w:rFonts w:cs="Arial"/>
          <w:szCs w:val="22"/>
          <w:lang w:eastAsia="en-US"/>
        </w:rPr>
        <w:t xml:space="preserve">remain </w:t>
      </w:r>
      <w:r w:rsidR="00511871">
        <w:rPr>
          <w:rFonts w:cs="Arial"/>
          <w:szCs w:val="22"/>
          <w:lang w:eastAsia="en-US"/>
        </w:rPr>
        <w:t>on</w:t>
      </w:r>
      <w:r w:rsidR="00511871" w:rsidRPr="00E34A1C">
        <w:rPr>
          <w:rFonts w:cs="Arial"/>
          <w:szCs w:val="22"/>
          <w:lang w:eastAsia="en-US"/>
        </w:rPr>
        <w:t xml:space="preserve"> notice to leave </w:t>
      </w:r>
      <w:r>
        <w:rPr>
          <w:rFonts w:cs="Arial"/>
          <w:szCs w:val="22"/>
          <w:lang w:eastAsia="en-US"/>
        </w:rPr>
        <w:t>the LGA</w:t>
      </w:r>
      <w:r w:rsidR="00511871" w:rsidRPr="00E34A1C">
        <w:rPr>
          <w:rFonts w:cs="Arial"/>
          <w:szCs w:val="22"/>
          <w:lang w:eastAsia="en-US"/>
        </w:rPr>
        <w:t xml:space="preserve"> on 31st March 2017</w:t>
      </w:r>
      <w:r w:rsidR="00511871">
        <w:rPr>
          <w:rFonts w:cs="Arial"/>
          <w:szCs w:val="22"/>
          <w:lang w:eastAsia="en-US"/>
        </w:rPr>
        <w:t>. Three local authorities remain out of membership.</w:t>
      </w:r>
    </w:p>
    <w:p w14:paraId="4FC42100" w14:textId="77777777" w:rsidR="00511871" w:rsidRPr="00B6290C" w:rsidRDefault="00511871" w:rsidP="00511871">
      <w:pPr>
        <w:pStyle w:val="ListParagraph"/>
        <w:ind w:left="680"/>
        <w:jc w:val="both"/>
        <w:rPr>
          <w:rFonts w:cs="Arial"/>
          <w:b/>
        </w:rPr>
      </w:pPr>
    </w:p>
    <w:p w14:paraId="3232DFFB" w14:textId="77777777" w:rsidR="00511871" w:rsidRPr="009A34EB" w:rsidRDefault="00511871" w:rsidP="00511871">
      <w:pPr>
        <w:spacing w:after="120" w:line="259" w:lineRule="auto"/>
        <w:ind w:firstLine="357"/>
        <w:rPr>
          <w:rFonts w:eastAsia="Calibri" w:cs="Arial"/>
          <w:b/>
          <w:szCs w:val="22"/>
          <w:lang w:eastAsia="en-US"/>
        </w:rPr>
      </w:pPr>
      <w:r w:rsidRPr="00793387">
        <w:rPr>
          <w:rFonts w:cs="Arial"/>
          <w:b/>
        </w:rPr>
        <w:t>On notice to leave on 31 March 2017</w:t>
      </w:r>
    </w:p>
    <w:p w14:paraId="64C777FF"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East Staffordshire Borough Council (rolled over)</w:t>
      </w:r>
    </w:p>
    <w:p w14:paraId="53536D58"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Hartlepool Borough Council</w:t>
      </w:r>
    </w:p>
    <w:p w14:paraId="42969E89"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Gosport Borough Council</w:t>
      </w:r>
    </w:p>
    <w:p w14:paraId="274CD83F"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Preston City Council (rolled over)</w:t>
      </w:r>
    </w:p>
    <w:p w14:paraId="4A10A0A2"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West Sussex County Council (rolled over)</w:t>
      </w:r>
    </w:p>
    <w:p w14:paraId="7AEF4615"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London Borough of Richmond (rolled over)</w:t>
      </w:r>
    </w:p>
    <w:p w14:paraId="48608EA9" w14:textId="77777777" w:rsidR="00511871" w:rsidRPr="00793387" w:rsidRDefault="00511871" w:rsidP="00310C9E">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National Parks England (corporate membership for 10 English National Parks)</w:t>
      </w:r>
    </w:p>
    <w:p w14:paraId="7F0FB23A" w14:textId="77777777" w:rsidR="00310C9E" w:rsidRDefault="00310C9E" w:rsidP="00310C9E">
      <w:pPr>
        <w:pStyle w:val="NoSpacing"/>
        <w:ind w:right="-284" w:firstLine="357"/>
        <w:rPr>
          <w:rFonts w:ascii="Arial" w:hAnsi="Arial" w:cs="Arial"/>
          <w:b/>
        </w:rPr>
      </w:pPr>
    </w:p>
    <w:p w14:paraId="32C31566" w14:textId="77777777" w:rsidR="00511871" w:rsidRDefault="00511871" w:rsidP="00511871">
      <w:pPr>
        <w:pStyle w:val="NoSpacing"/>
        <w:spacing w:after="120"/>
        <w:ind w:right="-284" w:firstLine="357"/>
        <w:rPr>
          <w:rFonts w:ascii="Arial" w:hAnsi="Arial" w:cs="Arial"/>
          <w:b/>
        </w:rPr>
      </w:pPr>
      <w:r w:rsidRPr="00793387">
        <w:rPr>
          <w:rFonts w:ascii="Arial" w:hAnsi="Arial" w:cs="Arial"/>
          <w:b/>
        </w:rPr>
        <w:t>Out of membership</w:t>
      </w:r>
    </w:p>
    <w:p w14:paraId="0118BC8E" w14:textId="77777777" w:rsidR="00511871" w:rsidRPr="00793387" w:rsidRDefault="00511871" w:rsidP="00511871">
      <w:pPr>
        <w:pStyle w:val="ListParagraph"/>
        <w:numPr>
          <w:ilvl w:val="1"/>
          <w:numId w:val="6"/>
        </w:numPr>
        <w:rPr>
          <w:rFonts w:cs="Arial"/>
        </w:rPr>
      </w:pPr>
      <w:r w:rsidRPr="00793387">
        <w:rPr>
          <w:rFonts w:cs="Arial"/>
        </w:rPr>
        <w:t>London Borough of Bromley</w:t>
      </w:r>
    </w:p>
    <w:p w14:paraId="2D06468A" w14:textId="77777777" w:rsidR="00511871" w:rsidRPr="00793387" w:rsidRDefault="00511871" w:rsidP="00511871">
      <w:pPr>
        <w:pStyle w:val="ListParagraph"/>
        <w:numPr>
          <w:ilvl w:val="1"/>
          <w:numId w:val="6"/>
        </w:numPr>
        <w:rPr>
          <w:rFonts w:cs="Arial"/>
        </w:rPr>
      </w:pPr>
      <w:r w:rsidRPr="00793387">
        <w:rPr>
          <w:rFonts w:cs="Arial"/>
        </w:rPr>
        <w:t xml:space="preserve">London Borough of </w:t>
      </w:r>
      <w:proofErr w:type="spellStart"/>
      <w:r w:rsidRPr="00793387">
        <w:rPr>
          <w:rFonts w:cs="Arial"/>
        </w:rPr>
        <w:t>Wandsworth</w:t>
      </w:r>
      <w:proofErr w:type="spellEnd"/>
    </w:p>
    <w:p w14:paraId="233C4EB5" w14:textId="3F8E7974" w:rsidR="00511871" w:rsidRPr="00E4715B" w:rsidRDefault="00511871" w:rsidP="00E4715B">
      <w:pPr>
        <w:pStyle w:val="ListParagraph"/>
        <w:numPr>
          <w:ilvl w:val="1"/>
          <w:numId w:val="6"/>
        </w:numPr>
        <w:rPr>
          <w:rFonts w:cs="Arial"/>
        </w:rPr>
      </w:pPr>
      <w:r>
        <w:rPr>
          <w:rFonts w:cs="Arial"/>
        </w:rPr>
        <w:t xml:space="preserve">London Borough of </w:t>
      </w:r>
      <w:r w:rsidRPr="00793387">
        <w:rPr>
          <w:rFonts w:cs="Arial"/>
        </w:rPr>
        <w:t>Barnet</w:t>
      </w:r>
    </w:p>
    <w:p w14:paraId="0E1867B4" w14:textId="77777777" w:rsidR="00E4715B" w:rsidRDefault="00E4715B" w:rsidP="00B6290C">
      <w:pPr>
        <w:spacing w:after="120"/>
        <w:jc w:val="both"/>
        <w:rPr>
          <w:rFonts w:cs="Arial"/>
          <w:b/>
        </w:rPr>
      </w:pPr>
    </w:p>
    <w:p w14:paraId="5BA4299A" w14:textId="77777777" w:rsidR="00CA3581" w:rsidRPr="00B6290C" w:rsidRDefault="00CA3581" w:rsidP="00B6290C">
      <w:pPr>
        <w:spacing w:after="120"/>
        <w:jc w:val="both"/>
        <w:rPr>
          <w:rFonts w:cs="Arial"/>
        </w:rPr>
      </w:pPr>
      <w:r w:rsidRPr="00B6290C">
        <w:rPr>
          <w:rFonts w:cs="Arial"/>
          <w:b/>
        </w:rPr>
        <w:t>Membership visits for the Senior Management Team</w:t>
      </w:r>
      <w:r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408"/>
      </w:tblGrid>
      <w:tr w:rsidR="008F5915" w:rsidRPr="0048712A" w14:paraId="0D8E8CA8"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3DCED75" w14:textId="0CE572B4" w:rsidR="00CA3581" w:rsidRPr="0048712A" w:rsidRDefault="00CA3581" w:rsidP="00857C8A">
            <w:pPr>
              <w:spacing w:before="60" w:after="60"/>
              <w:rPr>
                <w:rFonts w:cs="Arial"/>
                <w:b/>
                <w:sz w:val="20"/>
              </w:rPr>
            </w:pPr>
            <w:r w:rsidRPr="0048712A">
              <w:rPr>
                <w:rFonts w:cs="Arial"/>
                <w:b/>
                <w:sz w:val="20"/>
              </w:rPr>
              <w:t>Chief Executive’s Membership Visits:</w:t>
            </w:r>
            <w:r w:rsidR="00E23E07" w:rsidRPr="0048712A">
              <w:rPr>
                <w:rFonts w:cs="Arial"/>
                <w:b/>
                <w:sz w:val="20"/>
              </w:rPr>
              <w:t xml:space="preserve"> </w:t>
            </w:r>
            <w:r w:rsidR="00DD3789">
              <w:rPr>
                <w:rFonts w:cs="Arial"/>
                <w:b/>
                <w:sz w:val="20"/>
              </w:rPr>
              <w:t>15 September – 1</w:t>
            </w:r>
            <w:r w:rsidR="00857C8A">
              <w:rPr>
                <w:rFonts w:cs="Arial"/>
                <w:b/>
                <w:sz w:val="20"/>
              </w:rPr>
              <w:t>9</w:t>
            </w:r>
            <w:r w:rsidR="00DD3789">
              <w:rPr>
                <w:rFonts w:cs="Arial"/>
                <w:b/>
                <w:sz w:val="20"/>
              </w:rPr>
              <w:t xml:space="preserve"> October 2016</w:t>
            </w:r>
          </w:p>
        </w:tc>
      </w:tr>
      <w:tr w:rsidR="00BA4532" w:rsidRPr="0048712A" w14:paraId="2DB6C329"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30B6B2C4" w14:textId="4F05DFFF" w:rsidR="00BA4532" w:rsidRPr="0048712A" w:rsidRDefault="00857C8A" w:rsidP="00BA4532">
            <w:pPr>
              <w:spacing w:after="60"/>
              <w:rPr>
                <w:rFonts w:cs="Arial"/>
                <w:sz w:val="20"/>
              </w:rPr>
            </w:pPr>
            <w:r>
              <w:rPr>
                <w:rFonts w:cs="Arial"/>
                <w:sz w:val="20"/>
              </w:rPr>
              <w:t>16 September</w:t>
            </w:r>
          </w:p>
        </w:tc>
        <w:tc>
          <w:tcPr>
            <w:tcW w:w="7408" w:type="dxa"/>
            <w:tcBorders>
              <w:top w:val="single" w:sz="4" w:space="0" w:color="auto"/>
              <w:left w:val="single" w:sz="4" w:space="0" w:color="auto"/>
              <w:bottom w:val="single" w:sz="4" w:space="0" w:color="auto"/>
              <w:right w:val="single" w:sz="4" w:space="0" w:color="auto"/>
            </w:tcBorders>
          </w:tcPr>
          <w:p w14:paraId="6BF4E9B5" w14:textId="2F6F06D0" w:rsidR="00BA4532" w:rsidRPr="0048712A" w:rsidRDefault="00857C8A" w:rsidP="00BA4532">
            <w:pPr>
              <w:spacing w:after="60"/>
              <w:rPr>
                <w:rFonts w:cs="Arial"/>
                <w:sz w:val="20"/>
              </w:rPr>
            </w:pPr>
            <w:r>
              <w:rPr>
                <w:rFonts w:cs="Arial"/>
                <w:sz w:val="20"/>
              </w:rPr>
              <w:t>LGC Summit</w:t>
            </w:r>
          </w:p>
        </w:tc>
      </w:tr>
      <w:tr w:rsidR="00857C8A" w:rsidRPr="0048712A" w14:paraId="5AF6F445"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5AA69AF" w14:textId="516536D9" w:rsidR="00857C8A" w:rsidRPr="0048712A" w:rsidRDefault="00857C8A" w:rsidP="00BA4532">
            <w:pPr>
              <w:spacing w:after="60"/>
              <w:rPr>
                <w:rFonts w:cs="Arial"/>
                <w:sz w:val="20"/>
              </w:rPr>
            </w:pPr>
            <w:r>
              <w:rPr>
                <w:rFonts w:cs="Arial"/>
                <w:sz w:val="20"/>
              </w:rPr>
              <w:t>19 September</w:t>
            </w:r>
          </w:p>
        </w:tc>
        <w:tc>
          <w:tcPr>
            <w:tcW w:w="7408" w:type="dxa"/>
            <w:tcBorders>
              <w:top w:val="single" w:sz="4" w:space="0" w:color="auto"/>
              <w:left w:val="single" w:sz="4" w:space="0" w:color="auto"/>
              <w:bottom w:val="single" w:sz="4" w:space="0" w:color="auto"/>
              <w:right w:val="single" w:sz="4" w:space="0" w:color="auto"/>
            </w:tcBorders>
          </w:tcPr>
          <w:p w14:paraId="75A5212F" w14:textId="32F60224" w:rsidR="00857C8A" w:rsidRPr="0048712A" w:rsidRDefault="00857C8A" w:rsidP="00BA4532">
            <w:pPr>
              <w:spacing w:after="60"/>
              <w:rPr>
                <w:rFonts w:cs="Arial"/>
                <w:sz w:val="20"/>
              </w:rPr>
            </w:pPr>
            <w:r>
              <w:rPr>
                <w:rFonts w:cs="Arial"/>
                <w:sz w:val="20"/>
              </w:rPr>
              <w:t>Five Year Forward View Board</w:t>
            </w:r>
          </w:p>
        </w:tc>
      </w:tr>
      <w:tr w:rsidR="00857C8A" w:rsidRPr="0048712A" w14:paraId="77355DF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BFB2C0F" w14:textId="22BCFAB8" w:rsidR="00857C8A" w:rsidRPr="0048712A" w:rsidRDefault="00857C8A" w:rsidP="00BA4532">
            <w:pPr>
              <w:spacing w:after="60"/>
              <w:rPr>
                <w:rFonts w:cs="Arial"/>
                <w:sz w:val="20"/>
              </w:rPr>
            </w:pPr>
            <w:r>
              <w:rPr>
                <w:rFonts w:cs="Arial"/>
                <w:sz w:val="20"/>
              </w:rPr>
              <w:t>23 September</w:t>
            </w:r>
          </w:p>
        </w:tc>
        <w:tc>
          <w:tcPr>
            <w:tcW w:w="7408" w:type="dxa"/>
            <w:tcBorders>
              <w:top w:val="single" w:sz="4" w:space="0" w:color="auto"/>
              <w:left w:val="single" w:sz="4" w:space="0" w:color="auto"/>
              <w:bottom w:val="single" w:sz="4" w:space="0" w:color="auto"/>
              <w:right w:val="single" w:sz="4" w:space="0" w:color="auto"/>
            </w:tcBorders>
          </w:tcPr>
          <w:p w14:paraId="5DD60973" w14:textId="44E869C3" w:rsidR="00857C8A" w:rsidRPr="0048712A" w:rsidRDefault="00857C8A" w:rsidP="00BA4532">
            <w:pPr>
              <w:spacing w:after="60"/>
              <w:rPr>
                <w:rFonts w:cs="Arial"/>
                <w:sz w:val="20"/>
              </w:rPr>
            </w:pPr>
            <w:r>
              <w:rPr>
                <w:rFonts w:cs="Arial"/>
                <w:sz w:val="20"/>
              </w:rPr>
              <w:t>Local Partnerships Strategy Board</w:t>
            </w:r>
          </w:p>
        </w:tc>
      </w:tr>
      <w:tr w:rsidR="00857C8A" w:rsidRPr="0048712A" w14:paraId="774C1A5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D0A3661" w14:textId="232E350F" w:rsidR="00857C8A" w:rsidRPr="0048712A" w:rsidRDefault="00857C8A" w:rsidP="00BA4532">
            <w:pPr>
              <w:spacing w:after="60"/>
              <w:rPr>
                <w:rFonts w:cs="Arial"/>
                <w:sz w:val="20"/>
              </w:rPr>
            </w:pPr>
            <w:r>
              <w:rPr>
                <w:rFonts w:cs="Arial"/>
                <w:sz w:val="20"/>
              </w:rPr>
              <w:t>26 September</w:t>
            </w:r>
          </w:p>
        </w:tc>
        <w:tc>
          <w:tcPr>
            <w:tcW w:w="7408" w:type="dxa"/>
            <w:tcBorders>
              <w:top w:val="single" w:sz="4" w:space="0" w:color="auto"/>
              <w:left w:val="single" w:sz="4" w:space="0" w:color="auto"/>
              <w:bottom w:val="single" w:sz="4" w:space="0" w:color="auto"/>
              <w:right w:val="single" w:sz="4" w:space="0" w:color="auto"/>
            </w:tcBorders>
          </w:tcPr>
          <w:p w14:paraId="3BD50C78" w14:textId="716B4051" w:rsidR="00857C8A" w:rsidRPr="0048712A" w:rsidRDefault="00857C8A" w:rsidP="00BA4532">
            <w:pPr>
              <w:spacing w:after="60"/>
              <w:rPr>
                <w:rFonts w:cs="Arial"/>
                <w:sz w:val="20"/>
              </w:rPr>
            </w:pPr>
            <w:r>
              <w:rPr>
                <w:rFonts w:cs="Arial"/>
                <w:sz w:val="20"/>
              </w:rPr>
              <w:t>West Midlands Combined Authorities Chief Executives Meeting</w:t>
            </w:r>
          </w:p>
        </w:tc>
      </w:tr>
      <w:tr w:rsidR="00BA4532" w:rsidRPr="0048712A" w14:paraId="75AC616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769BFDA" w14:textId="3A8F4AE7" w:rsidR="00BA4532" w:rsidRPr="0048712A" w:rsidRDefault="00857C8A" w:rsidP="00BA4532">
            <w:pPr>
              <w:spacing w:after="60"/>
              <w:rPr>
                <w:rFonts w:cs="Arial"/>
                <w:sz w:val="20"/>
              </w:rPr>
            </w:pPr>
            <w:r>
              <w:rPr>
                <w:rFonts w:cs="Arial"/>
                <w:sz w:val="20"/>
              </w:rPr>
              <w:t>29 September</w:t>
            </w:r>
          </w:p>
        </w:tc>
        <w:tc>
          <w:tcPr>
            <w:tcW w:w="7408" w:type="dxa"/>
            <w:tcBorders>
              <w:top w:val="single" w:sz="4" w:space="0" w:color="auto"/>
              <w:left w:val="single" w:sz="4" w:space="0" w:color="auto"/>
              <w:bottom w:val="single" w:sz="4" w:space="0" w:color="auto"/>
              <w:right w:val="single" w:sz="4" w:space="0" w:color="auto"/>
            </w:tcBorders>
          </w:tcPr>
          <w:p w14:paraId="0EF204BC" w14:textId="7F9FB500" w:rsidR="00BA4532" w:rsidRPr="0048712A" w:rsidRDefault="00857C8A" w:rsidP="00857C8A">
            <w:pPr>
              <w:spacing w:after="60"/>
              <w:rPr>
                <w:rFonts w:cs="Arial"/>
                <w:sz w:val="20"/>
              </w:rPr>
            </w:pPr>
            <w:r>
              <w:rPr>
                <w:rFonts w:cs="Arial"/>
                <w:sz w:val="20"/>
              </w:rPr>
              <w:t>DCN Annual Conference</w:t>
            </w:r>
          </w:p>
        </w:tc>
      </w:tr>
      <w:tr w:rsidR="00857C8A" w:rsidRPr="0048712A" w14:paraId="23734BA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C0735F" w14:textId="192AD9B5" w:rsidR="00857C8A" w:rsidRDefault="00857C8A" w:rsidP="00BA4532">
            <w:pPr>
              <w:spacing w:after="60"/>
              <w:rPr>
                <w:rFonts w:cs="Arial"/>
                <w:sz w:val="20"/>
              </w:rPr>
            </w:pPr>
            <w:r>
              <w:rPr>
                <w:rFonts w:cs="Arial"/>
                <w:sz w:val="20"/>
              </w:rPr>
              <w:t>3 October</w:t>
            </w:r>
          </w:p>
        </w:tc>
        <w:tc>
          <w:tcPr>
            <w:tcW w:w="7408" w:type="dxa"/>
            <w:tcBorders>
              <w:top w:val="single" w:sz="4" w:space="0" w:color="auto"/>
              <w:left w:val="single" w:sz="4" w:space="0" w:color="auto"/>
              <w:bottom w:val="single" w:sz="4" w:space="0" w:color="auto"/>
              <w:right w:val="single" w:sz="4" w:space="0" w:color="auto"/>
            </w:tcBorders>
          </w:tcPr>
          <w:p w14:paraId="4116D196" w14:textId="08CDC701" w:rsidR="00857C8A" w:rsidRDefault="00735644" w:rsidP="00857C8A">
            <w:pPr>
              <w:spacing w:after="60"/>
              <w:rPr>
                <w:rFonts w:cs="Arial"/>
                <w:sz w:val="20"/>
              </w:rPr>
            </w:pPr>
            <w:r>
              <w:rPr>
                <w:rFonts w:cs="Arial"/>
                <w:sz w:val="20"/>
              </w:rPr>
              <w:t>Sustainab</w:t>
            </w:r>
            <w:r w:rsidR="00EE1EB6">
              <w:rPr>
                <w:rFonts w:cs="Arial"/>
                <w:sz w:val="20"/>
              </w:rPr>
              <w:t>ility and Transformation Plans Conference C</w:t>
            </w:r>
            <w:r>
              <w:rPr>
                <w:rFonts w:cs="Arial"/>
                <w:sz w:val="20"/>
              </w:rPr>
              <w:t>all</w:t>
            </w:r>
          </w:p>
        </w:tc>
      </w:tr>
      <w:tr w:rsidR="00857C8A" w:rsidRPr="0048712A" w14:paraId="2271782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DA35E26" w14:textId="1180FBC5" w:rsidR="00857C8A" w:rsidRDefault="00857C8A" w:rsidP="00BA4532">
            <w:pPr>
              <w:spacing w:after="60"/>
              <w:rPr>
                <w:rFonts w:cs="Arial"/>
                <w:sz w:val="20"/>
              </w:rPr>
            </w:pPr>
            <w:r>
              <w:rPr>
                <w:rFonts w:cs="Arial"/>
                <w:sz w:val="20"/>
              </w:rPr>
              <w:t>4 October</w:t>
            </w:r>
          </w:p>
        </w:tc>
        <w:tc>
          <w:tcPr>
            <w:tcW w:w="7408" w:type="dxa"/>
            <w:tcBorders>
              <w:top w:val="single" w:sz="4" w:space="0" w:color="auto"/>
              <w:left w:val="single" w:sz="4" w:space="0" w:color="auto"/>
              <w:bottom w:val="single" w:sz="4" w:space="0" w:color="auto"/>
              <w:right w:val="single" w:sz="4" w:space="0" w:color="auto"/>
            </w:tcBorders>
          </w:tcPr>
          <w:p w14:paraId="4F5F9F5C" w14:textId="36F4CD4A" w:rsidR="00857C8A" w:rsidRDefault="00857C8A" w:rsidP="00857C8A">
            <w:pPr>
              <w:spacing w:after="60"/>
              <w:rPr>
                <w:rFonts w:cs="Arial"/>
                <w:sz w:val="20"/>
              </w:rPr>
            </w:pPr>
            <w:r>
              <w:rPr>
                <w:rFonts w:cs="Arial"/>
                <w:sz w:val="20"/>
              </w:rPr>
              <w:t>NHS England Chief Executives Meeting on Sustainability and Transformation Plans</w:t>
            </w:r>
          </w:p>
        </w:tc>
      </w:tr>
      <w:tr w:rsidR="00BA4532" w:rsidRPr="0048712A" w14:paraId="70709371"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121CD10" w14:textId="56094992" w:rsidR="00BA4532" w:rsidRPr="0048712A" w:rsidRDefault="00857C8A" w:rsidP="00BA4532">
            <w:pPr>
              <w:spacing w:after="60"/>
              <w:rPr>
                <w:rFonts w:cs="Arial"/>
                <w:sz w:val="20"/>
              </w:rPr>
            </w:pPr>
            <w:r>
              <w:rPr>
                <w:rFonts w:cs="Arial"/>
                <w:sz w:val="20"/>
              </w:rPr>
              <w:t>6-7 October</w:t>
            </w:r>
          </w:p>
        </w:tc>
        <w:tc>
          <w:tcPr>
            <w:tcW w:w="7408" w:type="dxa"/>
            <w:tcBorders>
              <w:top w:val="single" w:sz="4" w:space="0" w:color="auto"/>
              <w:left w:val="single" w:sz="4" w:space="0" w:color="auto"/>
              <w:bottom w:val="single" w:sz="4" w:space="0" w:color="auto"/>
              <w:right w:val="single" w:sz="4" w:space="0" w:color="auto"/>
            </w:tcBorders>
          </w:tcPr>
          <w:p w14:paraId="38C4C970" w14:textId="6581A895" w:rsidR="00BA4532" w:rsidRPr="0048712A" w:rsidRDefault="00857C8A" w:rsidP="00BA4532">
            <w:pPr>
              <w:spacing w:after="60"/>
              <w:rPr>
                <w:rFonts w:cs="Arial"/>
                <w:sz w:val="20"/>
              </w:rPr>
            </w:pPr>
            <w:r>
              <w:rPr>
                <w:rFonts w:cs="Arial"/>
                <w:sz w:val="20"/>
              </w:rPr>
              <w:t>Greater Manchester and Wigan Council</w:t>
            </w:r>
          </w:p>
        </w:tc>
      </w:tr>
      <w:tr w:rsidR="00857C8A" w:rsidRPr="0048712A" w14:paraId="5E9D5D1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98D066E" w14:textId="16595521" w:rsidR="00857C8A" w:rsidRPr="0048712A" w:rsidRDefault="00735644" w:rsidP="00BA4532">
            <w:pPr>
              <w:spacing w:after="60"/>
              <w:rPr>
                <w:rFonts w:cs="Arial"/>
                <w:sz w:val="20"/>
              </w:rPr>
            </w:pPr>
            <w:r>
              <w:rPr>
                <w:rFonts w:cs="Arial"/>
                <w:sz w:val="20"/>
              </w:rPr>
              <w:t>12-14 October</w:t>
            </w:r>
          </w:p>
        </w:tc>
        <w:tc>
          <w:tcPr>
            <w:tcW w:w="7408" w:type="dxa"/>
            <w:tcBorders>
              <w:top w:val="single" w:sz="4" w:space="0" w:color="auto"/>
              <w:left w:val="single" w:sz="4" w:space="0" w:color="auto"/>
              <w:bottom w:val="single" w:sz="4" w:space="0" w:color="auto"/>
              <w:right w:val="single" w:sz="4" w:space="0" w:color="auto"/>
            </w:tcBorders>
          </w:tcPr>
          <w:p w14:paraId="023C4E88" w14:textId="57170D0E" w:rsidR="00857C8A" w:rsidRPr="0048712A" w:rsidRDefault="00735644" w:rsidP="00735644">
            <w:pPr>
              <w:spacing w:after="60"/>
              <w:rPr>
                <w:rFonts w:cs="Arial"/>
                <w:sz w:val="20"/>
              </w:rPr>
            </w:pPr>
            <w:r>
              <w:rPr>
                <w:rFonts w:cs="Arial"/>
                <w:sz w:val="20"/>
              </w:rPr>
              <w:t>SOLACE Summit</w:t>
            </w:r>
            <w:r w:rsidR="00231913">
              <w:rPr>
                <w:rFonts w:cs="Arial"/>
              </w:rPr>
              <w:t xml:space="preserve"> – </w:t>
            </w:r>
            <w:r>
              <w:rPr>
                <w:rFonts w:cs="Arial"/>
                <w:sz w:val="20"/>
              </w:rPr>
              <w:t>Gateshead</w:t>
            </w:r>
          </w:p>
        </w:tc>
      </w:tr>
      <w:tr w:rsidR="00BA4532" w:rsidRPr="0048712A" w14:paraId="78F8E652"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29D55A60" w14:textId="3340861E" w:rsidR="00BA4532" w:rsidRPr="0048712A" w:rsidRDefault="00BA4532" w:rsidP="00857C8A">
            <w:pPr>
              <w:spacing w:before="60" w:after="60"/>
              <w:rPr>
                <w:rFonts w:cs="Arial"/>
                <w:b/>
                <w:color w:val="FF0000"/>
                <w:sz w:val="20"/>
              </w:rPr>
            </w:pPr>
            <w:r w:rsidRPr="0048712A">
              <w:rPr>
                <w:rFonts w:cs="Arial"/>
                <w:b/>
                <w:sz w:val="20"/>
              </w:rPr>
              <w:t xml:space="preserve">Forward plan: </w:t>
            </w:r>
            <w:r w:rsidR="00DD3789">
              <w:rPr>
                <w:rFonts w:cs="Arial"/>
                <w:b/>
                <w:sz w:val="20"/>
              </w:rPr>
              <w:t>20</w:t>
            </w:r>
            <w:r w:rsidRPr="0048712A">
              <w:rPr>
                <w:rFonts w:cs="Arial"/>
                <w:b/>
                <w:sz w:val="20"/>
              </w:rPr>
              <w:t xml:space="preserve"> </w:t>
            </w:r>
            <w:r>
              <w:rPr>
                <w:rFonts w:cs="Arial"/>
                <w:b/>
                <w:sz w:val="20"/>
              </w:rPr>
              <w:t xml:space="preserve">October </w:t>
            </w:r>
            <w:r w:rsidR="00DD3789">
              <w:rPr>
                <w:rFonts w:cs="Arial"/>
                <w:b/>
                <w:sz w:val="20"/>
              </w:rPr>
              <w:t xml:space="preserve">– 8 December </w:t>
            </w:r>
            <w:r w:rsidRPr="0048712A">
              <w:rPr>
                <w:rFonts w:cs="Arial"/>
                <w:b/>
                <w:sz w:val="20"/>
              </w:rPr>
              <w:t>2016</w:t>
            </w:r>
          </w:p>
        </w:tc>
      </w:tr>
      <w:tr w:rsidR="00735644" w:rsidRPr="0048712A" w14:paraId="11008649"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FA8C2A2" w14:textId="698B63FD" w:rsidR="00735644" w:rsidRPr="0048712A" w:rsidRDefault="00735644" w:rsidP="00735644">
            <w:pPr>
              <w:spacing w:after="60"/>
              <w:rPr>
                <w:rFonts w:cs="Arial"/>
                <w:sz w:val="20"/>
              </w:rPr>
            </w:pPr>
            <w:r>
              <w:rPr>
                <w:rFonts w:cs="Arial"/>
                <w:sz w:val="20"/>
              </w:rPr>
              <w:t>2-3 November</w:t>
            </w:r>
          </w:p>
        </w:tc>
        <w:tc>
          <w:tcPr>
            <w:tcW w:w="7408" w:type="dxa"/>
            <w:tcBorders>
              <w:top w:val="single" w:sz="4" w:space="0" w:color="auto"/>
              <w:left w:val="single" w:sz="4" w:space="0" w:color="auto"/>
              <w:bottom w:val="single" w:sz="4" w:space="0" w:color="auto"/>
              <w:right w:val="single" w:sz="4" w:space="0" w:color="auto"/>
            </w:tcBorders>
          </w:tcPr>
          <w:p w14:paraId="083FC1F5" w14:textId="2387D2A7" w:rsidR="00735644" w:rsidRPr="0048712A" w:rsidRDefault="00735644" w:rsidP="00735644">
            <w:pPr>
              <w:spacing w:after="60"/>
              <w:rPr>
                <w:rFonts w:cs="Arial"/>
                <w:sz w:val="20"/>
              </w:rPr>
            </w:pPr>
            <w:r>
              <w:rPr>
                <w:rFonts w:cs="Arial"/>
                <w:sz w:val="20"/>
              </w:rPr>
              <w:t>Leading Edge Programme Event</w:t>
            </w:r>
          </w:p>
        </w:tc>
      </w:tr>
      <w:tr w:rsidR="00735644" w:rsidRPr="0048712A" w14:paraId="4EA3F5C2"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5C2C4D6C" w14:textId="6BD092FC" w:rsidR="00735644" w:rsidRPr="0048712A" w:rsidRDefault="00735644" w:rsidP="00735644">
            <w:pPr>
              <w:spacing w:after="60"/>
              <w:rPr>
                <w:rFonts w:cs="Arial"/>
                <w:sz w:val="20"/>
              </w:rPr>
            </w:pPr>
            <w:r>
              <w:rPr>
                <w:rFonts w:cs="Arial"/>
                <w:sz w:val="20"/>
              </w:rPr>
              <w:t>7 November</w:t>
            </w:r>
          </w:p>
        </w:tc>
        <w:tc>
          <w:tcPr>
            <w:tcW w:w="7408" w:type="dxa"/>
            <w:tcBorders>
              <w:top w:val="single" w:sz="4" w:space="0" w:color="auto"/>
              <w:left w:val="single" w:sz="4" w:space="0" w:color="auto"/>
              <w:bottom w:val="single" w:sz="4" w:space="0" w:color="auto"/>
              <w:right w:val="single" w:sz="4" w:space="0" w:color="auto"/>
            </w:tcBorders>
          </w:tcPr>
          <w:p w14:paraId="2AA31D33" w14:textId="3BA3CCB3" w:rsidR="00735644" w:rsidRPr="0048712A" w:rsidRDefault="00735644" w:rsidP="00735644">
            <w:pPr>
              <w:spacing w:after="60"/>
              <w:rPr>
                <w:rFonts w:cs="Arial"/>
                <w:sz w:val="20"/>
              </w:rPr>
            </w:pPr>
            <w:r>
              <w:rPr>
                <w:rFonts w:cs="Arial"/>
                <w:sz w:val="20"/>
              </w:rPr>
              <w:t>CCN Conference</w:t>
            </w:r>
          </w:p>
        </w:tc>
      </w:tr>
      <w:tr w:rsidR="00735644" w:rsidRPr="0048712A" w14:paraId="788F30C9"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0317F137" w14:textId="29A7A115" w:rsidR="00735644" w:rsidRDefault="00735644" w:rsidP="00735644">
            <w:pPr>
              <w:spacing w:after="60"/>
              <w:rPr>
                <w:rFonts w:cs="Arial"/>
                <w:sz w:val="20"/>
              </w:rPr>
            </w:pPr>
            <w:r>
              <w:rPr>
                <w:rFonts w:cs="Arial"/>
                <w:sz w:val="20"/>
              </w:rPr>
              <w:t>10 November</w:t>
            </w:r>
          </w:p>
        </w:tc>
        <w:tc>
          <w:tcPr>
            <w:tcW w:w="7408" w:type="dxa"/>
            <w:tcBorders>
              <w:top w:val="single" w:sz="4" w:space="0" w:color="auto"/>
              <w:left w:val="single" w:sz="4" w:space="0" w:color="auto"/>
              <w:bottom w:val="single" w:sz="4" w:space="0" w:color="auto"/>
              <w:right w:val="single" w:sz="4" w:space="0" w:color="auto"/>
            </w:tcBorders>
          </w:tcPr>
          <w:p w14:paraId="488D875F" w14:textId="1EDB604C" w:rsidR="00735644" w:rsidRDefault="00735644" w:rsidP="00735644">
            <w:pPr>
              <w:spacing w:after="60"/>
              <w:rPr>
                <w:rFonts w:cs="Arial"/>
                <w:sz w:val="20"/>
              </w:rPr>
            </w:pPr>
            <w:r>
              <w:rPr>
                <w:rFonts w:cs="Arial"/>
                <w:sz w:val="20"/>
              </w:rPr>
              <w:t>UK Forum meeting – Edinburgh</w:t>
            </w:r>
          </w:p>
        </w:tc>
      </w:tr>
      <w:tr w:rsidR="00735644" w:rsidRPr="0048712A" w14:paraId="1E11986F"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284F87BB" w14:textId="610A09E4" w:rsidR="00735644" w:rsidRDefault="00735644" w:rsidP="00735644">
            <w:pPr>
              <w:spacing w:after="60"/>
              <w:rPr>
                <w:rFonts w:cs="Arial"/>
                <w:sz w:val="20"/>
              </w:rPr>
            </w:pPr>
            <w:r>
              <w:rPr>
                <w:rFonts w:cs="Arial"/>
                <w:sz w:val="20"/>
              </w:rPr>
              <w:t>11 November</w:t>
            </w:r>
          </w:p>
        </w:tc>
        <w:tc>
          <w:tcPr>
            <w:tcW w:w="7408" w:type="dxa"/>
            <w:tcBorders>
              <w:top w:val="single" w:sz="4" w:space="0" w:color="auto"/>
              <w:left w:val="single" w:sz="4" w:space="0" w:color="auto"/>
              <w:bottom w:val="single" w:sz="4" w:space="0" w:color="auto"/>
              <w:right w:val="single" w:sz="4" w:space="0" w:color="auto"/>
            </w:tcBorders>
          </w:tcPr>
          <w:p w14:paraId="0E16DC64" w14:textId="592A5834" w:rsidR="00735644" w:rsidRDefault="00735644" w:rsidP="00735644">
            <w:pPr>
              <w:spacing w:after="60"/>
              <w:rPr>
                <w:rFonts w:cs="Arial"/>
                <w:sz w:val="20"/>
              </w:rPr>
            </w:pPr>
            <w:r>
              <w:rPr>
                <w:rFonts w:cs="Arial"/>
                <w:sz w:val="20"/>
              </w:rPr>
              <w:t>SNCE and ACCE Conference</w:t>
            </w:r>
          </w:p>
        </w:tc>
      </w:tr>
      <w:tr w:rsidR="00D541A4" w:rsidRPr="0048712A" w14:paraId="2AD88A17"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7584488D" w14:textId="5036698C" w:rsidR="00D541A4" w:rsidRDefault="00D541A4" w:rsidP="00735644">
            <w:pPr>
              <w:spacing w:after="60"/>
              <w:rPr>
                <w:rFonts w:cs="Arial"/>
                <w:sz w:val="20"/>
              </w:rPr>
            </w:pPr>
            <w:r>
              <w:rPr>
                <w:rFonts w:cs="Arial"/>
                <w:sz w:val="20"/>
              </w:rPr>
              <w:t>24 November</w:t>
            </w:r>
          </w:p>
        </w:tc>
        <w:tc>
          <w:tcPr>
            <w:tcW w:w="7408" w:type="dxa"/>
            <w:tcBorders>
              <w:top w:val="single" w:sz="4" w:space="0" w:color="auto"/>
              <w:left w:val="single" w:sz="4" w:space="0" w:color="auto"/>
              <w:bottom w:val="single" w:sz="4" w:space="0" w:color="auto"/>
              <w:right w:val="single" w:sz="4" w:space="0" w:color="auto"/>
            </w:tcBorders>
          </w:tcPr>
          <w:p w14:paraId="6EE03830" w14:textId="527C0DDA" w:rsidR="00D541A4" w:rsidRDefault="00D541A4" w:rsidP="00735644">
            <w:pPr>
              <w:spacing w:after="60"/>
              <w:rPr>
                <w:rFonts w:cs="Arial"/>
                <w:sz w:val="20"/>
              </w:rPr>
            </w:pPr>
            <w:r>
              <w:rPr>
                <w:rFonts w:cs="Arial"/>
                <w:sz w:val="20"/>
              </w:rPr>
              <w:t>Chief Executive Sounding Board</w:t>
            </w:r>
          </w:p>
        </w:tc>
      </w:tr>
      <w:tr w:rsidR="00735644" w:rsidRPr="0048712A" w14:paraId="2C9E1D80"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2411A554" w14:textId="11F0E800" w:rsidR="00735644" w:rsidRDefault="005873AE" w:rsidP="00735644">
            <w:pPr>
              <w:spacing w:after="60"/>
              <w:rPr>
                <w:rFonts w:cs="Arial"/>
                <w:sz w:val="20"/>
              </w:rPr>
            </w:pPr>
            <w:r>
              <w:rPr>
                <w:rFonts w:cs="Arial"/>
                <w:sz w:val="20"/>
              </w:rPr>
              <w:t>25 November</w:t>
            </w:r>
          </w:p>
        </w:tc>
        <w:tc>
          <w:tcPr>
            <w:tcW w:w="7408" w:type="dxa"/>
            <w:tcBorders>
              <w:top w:val="single" w:sz="4" w:space="0" w:color="auto"/>
              <w:left w:val="single" w:sz="4" w:space="0" w:color="auto"/>
              <w:bottom w:val="single" w:sz="4" w:space="0" w:color="auto"/>
              <w:right w:val="single" w:sz="4" w:space="0" w:color="auto"/>
            </w:tcBorders>
          </w:tcPr>
          <w:p w14:paraId="54005A89" w14:textId="62010298" w:rsidR="00735644" w:rsidRDefault="005873AE" w:rsidP="00735644">
            <w:pPr>
              <w:spacing w:after="60"/>
              <w:rPr>
                <w:rFonts w:cs="Arial"/>
                <w:sz w:val="20"/>
              </w:rPr>
            </w:pPr>
            <w:r>
              <w:rPr>
                <w:rFonts w:cs="Arial"/>
                <w:sz w:val="20"/>
              </w:rPr>
              <w:t>ADEPT Conference</w:t>
            </w:r>
          </w:p>
        </w:tc>
      </w:tr>
      <w:tr w:rsidR="00735644" w:rsidRPr="0048712A" w14:paraId="6182D869"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48DE8846" w14:textId="5BCD5CB4" w:rsidR="00735644" w:rsidRDefault="005873AE" w:rsidP="00735644">
            <w:pPr>
              <w:spacing w:after="60"/>
              <w:rPr>
                <w:rFonts w:cs="Arial"/>
                <w:sz w:val="20"/>
              </w:rPr>
            </w:pPr>
            <w:r>
              <w:rPr>
                <w:rFonts w:cs="Arial"/>
                <w:sz w:val="20"/>
              </w:rPr>
              <w:t>1-2 December</w:t>
            </w:r>
          </w:p>
        </w:tc>
        <w:tc>
          <w:tcPr>
            <w:tcW w:w="7408" w:type="dxa"/>
            <w:tcBorders>
              <w:top w:val="single" w:sz="4" w:space="0" w:color="auto"/>
              <w:left w:val="single" w:sz="4" w:space="0" w:color="auto"/>
              <w:bottom w:val="single" w:sz="4" w:space="0" w:color="auto"/>
              <w:right w:val="single" w:sz="4" w:space="0" w:color="auto"/>
            </w:tcBorders>
          </w:tcPr>
          <w:p w14:paraId="1C1EB7EE" w14:textId="706A5D46" w:rsidR="00735644" w:rsidRDefault="005873AE" w:rsidP="00735644">
            <w:pPr>
              <w:spacing w:after="60"/>
              <w:rPr>
                <w:rFonts w:cs="Arial"/>
                <w:sz w:val="20"/>
              </w:rPr>
            </w:pPr>
            <w:r>
              <w:rPr>
                <w:rFonts w:cs="Arial"/>
                <w:sz w:val="20"/>
              </w:rPr>
              <w:t>MJ Northern Forum</w:t>
            </w:r>
          </w:p>
        </w:tc>
      </w:tr>
      <w:tr w:rsidR="005873AE" w:rsidRPr="0048712A" w14:paraId="56BCF04F"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5D410EF" w14:textId="295BFA51" w:rsidR="005873AE" w:rsidRDefault="005873AE" w:rsidP="00735644">
            <w:pPr>
              <w:spacing w:after="60"/>
              <w:rPr>
                <w:rFonts w:cs="Arial"/>
                <w:sz w:val="20"/>
              </w:rPr>
            </w:pPr>
            <w:r>
              <w:rPr>
                <w:rFonts w:cs="Arial"/>
                <w:sz w:val="20"/>
              </w:rPr>
              <w:t>7 December</w:t>
            </w:r>
          </w:p>
        </w:tc>
        <w:tc>
          <w:tcPr>
            <w:tcW w:w="7408" w:type="dxa"/>
            <w:tcBorders>
              <w:top w:val="single" w:sz="4" w:space="0" w:color="auto"/>
              <w:left w:val="single" w:sz="4" w:space="0" w:color="auto"/>
              <w:bottom w:val="single" w:sz="4" w:space="0" w:color="auto"/>
              <w:right w:val="single" w:sz="4" w:space="0" w:color="auto"/>
            </w:tcBorders>
          </w:tcPr>
          <w:p w14:paraId="039A6FBA" w14:textId="0A0F8C4D" w:rsidR="005873AE" w:rsidRDefault="005873AE" w:rsidP="005873AE">
            <w:pPr>
              <w:spacing w:after="60"/>
              <w:rPr>
                <w:rFonts w:cs="Arial"/>
                <w:sz w:val="20"/>
              </w:rPr>
            </w:pPr>
            <w:r>
              <w:rPr>
                <w:rFonts w:cs="Arial"/>
                <w:sz w:val="20"/>
              </w:rPr>
              <w:t>DCN Chief Executives Meeting</w:t>
            </w:r>
          </w:p>
        </w:tc>
      </w:tr>
      <w:tr w:rsidR="00735644" w:rsidRPr="0048712A" w14:paraId="06DD2C15" w14:textId="77777777" w:rsidTr="00EB4537">
        <w:trPr>
          <w:trHeight w:val="258"/>
        </w:trPr>
        <w:tc>
          <w:tcPr>
            <w:tcW w:w="9209" w:type="dxa"/>
            <w:gridSpan w:val="2"/>
            <w:tcBorders>
              <w:top w:val="single" w:sz="4" w:space="0" w:color="auto"/>
              <w:left w:val="single" w:sz="4" w:space="0" w:color="auto"/>
              <w:bottom w:val="single" w:sz="4" w:space="0" w:color="auto"/>
              <w:right w:val="single" w:sz="4" w:space="0" w:color="auto"/>
            </w:tcBorders>
          </w:tcPr>
          <w:p w14:paraId="73B521C3" w14:textId="329947C0" w:rsidR="00735644" w:rsidRPr="0048712A" w:rsidRDefault="00735644" w:rsidP="00735644">
            <w:pPr>
              <w:spacing w:before="60" w:after="60"/>
              <w:rPr>
                <w:rFonts w:cs="Arial"/>
                <w:b/>
                <w:sz w:val="20"/>
              </w:rPr>
            </w:pPr>
            <w:r w:rsidRPr="0048712A">
              <w:rPr>
                <w:rFonts w:cs="Arial"/>
                <w:b/>
                <w:sz w:val="20"/>
              </w:rPr>
              <w:t xml:space="preserve">Deputy Chief Executive’s Membership Visits: </w:t>
            </w:r>
            <w:r>
              <w:rPr>
                <w:rFonts w:cs="Arial"/>
                <w:b/>
                <w:sz w:val="20"/>
              </w:rPr>
              <w:t>15 September – 19 October 2016</w:t>
            </w:r>
          </w:p>
        </w:tc>
      </w:tr>
      <w:tr w:rsidR="00735644" w:rsidRPr="0048712A" w14:paraId="7FB00AC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DF0C704" w14:textId="771A7D17" w:rsidR="00735644" w:rsidRPr="0048712A" w:rsidRDefault="00D37915" w:rsidP="00735644">
            <w:pPr>
              <w:spacing w:after="60"/>
              <w:rPr>
                <w:rFonts w:cs="Arial"/>
                <w:sz w:val="20"/>
              </w:rPr>
            </w:pPr>
            <w:r>
              <w:rPr>
                <w:rFonts w:cs="Arial"/>
                <w:sz w:val="20"/>
              </w:rPr>
              <w:t>16 September</w:t>
            </w:r>
          </w:p>
        </w:tc>
        <w:tc>
          <w:tcPr>
            <w:tcW w:w="7408" w:type="dxa"/>
            <w:tcBorders>
              <w:top w:val="single" w:sz="4" w:space="0" w:color="auto"/>
              <w:left w:val="single" w:sz="4" w:space="0" w:color="auto"/>
              <w:bottom w:val="single" w:sz="4" w:space="0" w:color="auto"/>
              <w:right w:val="single" w:sz="4" w:space="0" w:color="auto"/>
            </w:tcBorders>
          </w:tcPr>
          <w:p w14:paraId="490FD6CB" w14:textId="38B4715F" w:rsidR="00735644" w:rsidRPr="0048712A" w:rsidRDefault="00D37915" w:rsidP="00735644">
            <w:pPr>
              <w:spacing w:after="60"/>
              <w:rPr>
                <w:rFonts w:cs="Arial"/>
                <w:sz w:val="20"/>
              </w:rPr>
            </w:pPr>
            <w:r>
              <w:rPr>
                <w:rFonts w:cs="Arial"/>
                <w:sz w:val="20"/>
              </w:rPr>
              <w:t>East of England Chief Executive Forum</w:t>
            </w:r>
          </w:p>
        </w:tc>
      </w:tr>
      <w:tr w:rsidR="00D37915" w:rsidRPr="0048712A" w14:paraId="128AEFB4"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E767D4B" w14:textId="7D6E08AC" w:rsidR="00D37915" w:rsidRPr="0048712A" w:rsidRDefault="00D37915" w:rsidP="00735644">
            <w:pPr>
              <w:spacing w:after="60"/>
              <w:rPr>
                <w:rFonts w:cs="Arial"/>
                <w:sz w:val="20"/>
              </w:rPr>
            </w:pPr>
            <w:r>
              <w:rPr>
                <w:rFonts w:cs="Arial"/>
                <w:sz w:val="20"/>
              </w:rPr>
              <w:lastRenderedPageBreak/>
              <w:t>19 September</w:t>
            </w:r>
          </w:p>
        </w:tc>
        <w:tc>
          <w:tcPr>
            <w:tcW w:w="7408" w:type="dxa"/>
            <w:tcBorders>
              <w:top w:val="single" w:sz="4" w:space="0" w:color="auto"/>
              <w:left w:val="single" w:sz="4" w:space="0" w:color="auto"/>
              <w:bottom w:val="single" w:sz="4" w:space="0" w:color="auto"/>
              <w:right w:val="single" w:sz="4" w:space="0" w:color="auto"/>
            </w:tcBorders>
          </w:tcPr>
          <w:p w14:paraId="22B19AC3" w14:textId="2799C99D" w:rsidR="00D37915" w:rsidRPr="00D37915" w:rsidRDefault="00231913" w:rsidP="00D37915">
            <w:pPr>
              <w:spacing w:after="60"/>
              <w:rPr>
                <w:rFonts w:cs="Arial"/>
                <w:b/>
                <w:sz w:val="20"/>
              </w:rPr>
            </w:pPr>
            <w:r>
              <w:rPr>
                <w:rFonts w:cs="Arial"/>
                <w:sz w:val="20"/>
              </w:rPr>
              <w:t>Scrutiny Task Group, Devolution of Business</w:t>
            </w:r>
            <w:r>
              <w:rPr>
                <w:rFonts w:cs="Arial"/>
              </w:rPr>
              <w:t xml:space="preserve"> – </w:t>
            </w:r>
            <w:r w:rsidR="00D37915">
              <w:rPr>
                <w:rFonts w:cs="Arial"/>
                <w:sz w:val="20"/>
              </w:rPr>
              <w:t>Brent</w:t>
            </w:r>
          </w:p>
        </w:tc>
      </w:tr>
      <w:tr w:rsidR="00D37915" w:rsidRPr="0048712A" w14:paraId="3CEBFFD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352C4DD" w14:textId="055CEEF2" w:rsidR="00D37915" w:rsidRPr="0048712A" w:rsidRDefault="00D37915" w:rsidP="00735644">
            <w:pPr>
              <w:spacing w:after="60"/>
              <w:rPr>
                <w:rFonts w:cs="Arial"/>
                <w:sz w:val="20"/>
              </w:rPr>
            </w:pPr>
            <w:r>
              <w:rPr>
                <w:rFonts w:cs="Arial"/>
                <w:sz w:val="20"/>
              </w:rPr>
              <w:t>21 September</w:t>
            </w:r>
          </w:p>
        </w:tc>
        <w:tc>
          <w:tcPr>
            <w:tcW w:w="7408" w:type="dxa"/>
            <w:tcBorders>
              <w:top w:val="single" w:sz="4" w:space="0" w:color="auto"/>
              <w:left w:val="single" w:sz="4" w:space="0" w:color="auto"/>
              <w:bottom w:val="single" w:sz="4" w:space="0" w:color="auto"/>
              <w:right w:val="single" w:sz="4" w:space="0" w:color="auto"/>
            </w:tcBorders>
          </w:tcPr>
          <w:p w14:paraId="195715CC" w14:textId="59475C74" w:rsidR="00D37915" w:rsidRPr="0048712A" w:rsidRDefault="00D37915" w:rsidP="00735644">
            <w:pPr>
              <w:spacing w:after="60"/>
              <w:rPr>
                <w:rFonts w:cs="Arial"/>
                <w:sz w:val="20"/>
              </w:rPr>
            </w:pPr>
            <w:r>
              <w:rPr>
                <w:rFonts w:cs="Arial"/>
                <w:sz w:val="20"/>
              </w:rPr>
              <w:t>LAMIT Council Meeting</w:t>
            </w:r>
          </w:p>
        </w:tc>
      </w:tr>
      <w:tr w:rsidR="00D37915" w:rsidRPr="0048712A" w14:paraId="35D7155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318EA2D" w14:textId="21B2C43B" w:rsidR="00D37915" w:rsidRPr="0048712A" w:rsidRDefault="00D37915" w:rsidP="00735644">
            <w:pPr>
              <w:spacing w:after="60"/>
              <w:rPr>
                <w:rFonts w:cs="Arial"/>
                <w:sz w:val="20"/>
              </w:rPr>
            </w:pPr>
            <w:r>
              <w:rPr>
                <w:rFonts w:cs="Arial"/>
                <w:sz w:val="20"/>
              </w:rPr>
              <w:t>22 September</w:t>
            </w:r>
          </w:p>
        </w:tc>
        <w:tc>
          <w:tcPr>
            <w:tcW w:w="7408" w:type="dxa"/>
            <w:tcBorders>
              <w:top w:val="single" w:sz="4" w:space="0" w:color="auto"/>
              <w:left w:val="single" w:sz="4" w:space="0" w:color="auto"/>
              <w:bottom w:val="single" w:sz="4" w:space="0" w:color="auto"/>
              <w:right w:val="single" w:sz="4" w:space="0" w:color="auto"/>
            </w:tcBorders>
          </w:tcPr>
          <w:p w14:paraId="1DDCAC9F" w14:textId="621EC919" w:rsidR="00D37915" w:rsidRPr="0048712A" w:rsidRDefault="00D37915" w:rsidP="00735644">
            <w:pPr>
              <w:spacing w:after="60"/>
              <w:rPr>
                <w:rFonts w:cs="Arial"/>
                <w:sz w:val="20"/>
              </w:rPr>
            </w:pPr>
            <w:r>
              <w:rPr>
                <w:rFonts w:cs="Arial"/>
                <w:sz w:val="20"/>
              </w:rPr>
              <w:t>Voluntary Organisation Disabilities Group Annual Conference</w:t>
            </w:r>
          </w:p>
        </w:tc>
      </w:tr>
      <w:tr w:rsidR="00D37915" w:rsidRPr="0048712A" w14:paraId="6410FCF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C66AA26" w14:textId="7AC68372" w:rsidR="00D37915" w:rsidRDefault="00D37915" w:rsidP="00735644">
            <w:pPr>
              <w:spacing w:after="60"/>
              <w:rPr>
                <w:rFonts w:cs="Arial"/>
                <w:sz w:val="20"/>
              </w:rPr>
            </w:pPr>
            <w:r>
              <w:rPr>
                <w:rFonts w:cs="Arial"/>
                <w:sz w:val="20"/>
              </w:rPr>
              <w:t>3 October</w:t>
            </w:r>
          </w:p>
        </w:tc>
        <w:tc>
          <w:tcPr>
            <w:tcW w:w="7408" w:type="dxa"/>
            <w:tcBorders>
              <w:top w:val="single" w:sz="4" w:space="0" w:color="auto"/>
              <w:left w:val="single" w:sz="4" w:space="0" w:color="auto"/>
              <w:bottom w:val="single" w:sz="4" w:space="0" w:color="auto"/>
              <w:right w:val="single" w:sz="4" w:space="0" w:color="auto"/>
            </w:tcBorders>
          </w:tcPr>
          <w:p w14:paraId="699A6B3D" w14:textId="2CADB130" w:rsidR="00D37915" w:rsidRDefault="00D37915" w:rsidP="00735644">
            <w:pPr>
              <w:spacing w:after="60"/>
              <w:rPr>
                <w:rFonts w:cs="Arial"/>
                <w:sz w:val="20"/>
              </w:rPr>
            </w:pPr>
            <w:r>
              <w:rPr>
                <w:rFonts w:cs="Arial"/>
                <w:sz w:val="20"/>
              </w:rPr>
              <w:t>Business Rates Steering Group Meeting</w:t>
            </w:r>
          </w:p>
        </w:tc>
      </w:tr>
      <w:tr w:rsidR="00D37915" w:rsidRPr="0048712A" w14:paraId="07160C3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D08177" w14:textId="1E73532F" w:rsidR="00D37915" w:rsidRDefault="00D37915" w:rsidP="00735644">
            <w:pPr>
              <w:spacing w:after="60"/>
              <w:rPr>
                <w:rFonts w:cs="Arial"/>
                <w:sz w:val="20"/>
              </w:rPr>
            </w:pPr>
            <w:r>
              <w:rPr>
                <w:rFonts w:cs="Arial"/>
                <w:sz w:val="20"/>
              </w:rPr>
              <w:t>3 October</w:t>
            </w:r>
          </w:p>
        </w:tc>
        <w:tc>
          <w:tcPr>
            <w:tcW w:w="7408" w:type="dxa"/>
            <w:tcBorders>
              <w:top w:val="single" w:sz="4" w:space="0" w:color="auto"/>
              <w:left w:val="single" w:sz="4" w:space="0" w:color="auto"/>
              <w:bottom w:val="single" w:sz="4" w:space="0" w:color="auto"/>
              <w:right w:val="single" w:sz="4" w:space="0" w:color="auto"/>
            </w:tcBorders>
          </w:tcPr>
          <w:p w14:paraId="2903851A" w14:textId="5E9E0911" w:rsidR="00D37915" w:rsidRDefault="00D37915" w:rsidP="00231913">
            <w:pPr>
              <w:spacing w:after="60"/>
              <w:rPr>
                <w:rFonts w:cs="Arial"/>
                <w:sz w:val="20"/>
              </w:rPr>
            </w:pPr>
            <w:r>
              <w:rPr>
                <w:rFonts w:cs="Arial"/>
                <w:sz w:val="20"/>
              </w:rPr>
              <w:t xml:space="preserve">Sustainability and Transformation Plans Chief Executive </w:t>
            </w:r>
            <w:r w:rsidR="00231913">
              <w:rPr>
                <w:rFonts w:cs="Arial"/>
                <w:sz w:val="20"/>
              </w:rPr>
              <w:t>C</w:t>
            </w:r>
            <w:r>
              <w:rPr>
                <w:rFonts w:cs="Arial"/>
                <w:sz w:val="20"/>
              </w:rPr>
              <w:t xml:space="preserve">onference </w:t>
            </w:r>
            <w:r w:rsidR="00231913">
              <w:rPr>
                <w:rFonts w:cs="Arial"/>
                <w:sz w:val="20"/>
              </w:rPr>
              <w:t>C</w:t>
            </w:r>
            <w:r>
              <w:rPr>
                <w:rFonts w:cs="Arial"/>
                <w:sz w:val="20"/>
              </w:rPr>
              <w:t>all</w:t>
            </w:r>
          </w:p>
        </w:tc>
      </w:tr>
      <w:tr w:rsidR="00D37915" w:rsidRPr="0048712A" w14:paraId="29B759F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C8299BA" w14:textId="1C304CD4" w:rsidR="00D37915" w:rsidRDefault="00D541A4" w:rsidP="00735644">
            <w:pPr>
              <w:spacing w:after="60"/>
              <w:rPr>
                <w:rFonts w:cs="Arial"/>
                <w:sz w:val="20"/>
              </w:rPr>
            </w:pPr>
            <w:r>
              <w:rPr>
                <w:rFonts w:cs="Arial"/>
                <w:sz w:val="20"/>
              </w:rPr>
              <w:t>12-14 October</w:t>
            </w:r>
          </w:p>
        </w:tc>
        <w:tc>
          <w:tcPr>
            <w:tcW w:w="7408" w:type="dxa"/>
            <w:tcBorders>
              <w:top w:val="single" w:sz="4" w:space="0" w:color="auto"/>
              <w:left w:val="single" w:sz="4" w:space="0" w:color="auto"/>
              <w:bottom w:val="single" w:sz="4" w:space="0" w:color="auto"/>
              <w:right w:val="single" w:sz="4" w:space="0" w:color="auto"/>
            </w:tcBorders>
          </w:tcPr>
          <w:p w14:paraId="4950541B" w14:textId="6F0A5C1A" w:rsidR="00D37915" w:rsidRDefault="00231913" w:rsidP="00735644">
            <w:pPr>
              <w:spacing w:after="60"/>
              <w:rPr>
                <w:rFonts w:cs="Arial"/>
                <w:sz w:val="20"/>
              </w:rPr>
            </w:pPr>
            <w:r>
              <w:rPr>
                <w:rFonts w:cs="Arial"/>
                <w:sz w:val="20"/>
              </w:rPr>
              <w:t>SOLACE Summit</w:t>
            </w:r>
            <w:r>
              <w:rPr>
                <w:rFonts w:cs="Arial"/>
              </w:rPr>
              <w:t xml:space="preserve"> – </w:t>
            </w:r>
            <w:r w:rsidR="00D541A4">
              <w:rPr>
                <w:rFonts w:cs="Arial"/>
                <w:sz w:val="20"/>
              </w:rPr>
              <w:t>Gateshead</w:t>
            </w:r>
          </w:p>
        </w:tc>
      </w:tr>
      <w:tr w:rsidR="00735644" w:rsidRPr="0048712A" w14:paraId="7EFED14C"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F9A56C0" w14:textId="2B9AD6A5" w:rsidR="00735644" w:rsidRPr="0048712A" w:rsidRDefault="00735644" w:rsidP="00735644">
            <w:pPr>
              <w:spacing w:before="60" w:after="60"/>
              <w:rPr>
                <w:rFonts w:cs="Arial"/>
                <w:sz w:val="20"/>
              </w:rPr>
            </w:pPr>
            <w:r w:rsidRPr="0048712A">
              <w:rPr>
                <w:rFonts w:cs="Arial"/>
                <w:b/>
                <w:sz w:val="20"/>
              </w:rPr>
              <w:t xml:space="preserve">Forward plan: </w:t>
            </w:r>
            <w:r>
              <w:rPr>
                <w:rFonts w:cs="Arial"/>
                <w:b/>
                <w:sz w:val="20"/>
              </w:rPr>
              <w:t>20</w:t>
            </w:r>
            <w:r w:rsidRPr="0048712A">
              <w:rPr>
                <w:rFonts w:cs="Arial"/>
                <w:b/>
                <w:sz w:val="20"/>
              </w:rPr>
              <w:t xml:space="preserve"> </w:t>
            </w:r>
            <w:r>
              <w:rPr>
                <w:rFonts w:cs="Arial"/>
                <w:b/>
                <w:sz w:val="20"/>
              </w:rPr>
              <w:t xml:space="preserve">October – 8 December </w:t>
            </w:r>
            <w:r w:rsidRPr="0048712A">
              <w:rPr>
                <w:rFonts w:cs="Arial"/>
                <w:b/>
                <w:sz w:val="20"/>
              </w:rPr>
              <w:t>2016</w:t>
            </w:r>
          </w:p>
        </w:tc>
      </w:tr>
      <w:tr w:rsidR="00735644" w:rsidRPr="0048712A" w14:paraId="08DCE60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0B050BD" w14:textId="6504CAFE" w:rsidR="00735644" w:rsidRPr="0048712A" w:rsidRDefault="00D541A4" w:rsidP="00735644">
            <w:pPr>
              <w:spacing w:after="60"/>
              <w:rPr>
                <w:rFonts w:cs="Arial"/>
                <w:sz w:val="20"/>
              </w:rPr>
            </w:pPr>
            <w:r>
              <w:rPr>
                <w:rFonts w:cs="Arial"/>
                <w:sz w:val="20"/>
              </w:rPr>
              <w:t>2-5 November</w:t>
            </w:r>
          </w:p>
        </w:tc>
        <w:tc>
          <w:tcPr>
            <w:tcW w:w="7408" w:type="dxa"/>
            <w:tcBorders>
              <w:top w:val="single" w:sz="4" w:space="0" w:color="auto"/>
              <w:left w:val="single" w:sz="4" w:space="0" w:color="auto"/>
              <w:bottom w:val="single" w:sz="4" w:space="0" w:color="auto"/>
              <w:right w:val="single" w:sz="4" w:space="0" w:color="auto"/>
            </w:tcBorders>
          </w:tcPr>
          <w:p w14:paraId="57162D83" w14:textId="03EC5F99" w:rsidR="00735644" w:rsidRPr="0048712A" w:rsidRDefault="00D541A4" w:rsidP="00735644">
            <w:pPr>
              <w:spacing w:after="60"/>
              <w:rPr>
                <w:rFonts w:cs="Arial"/>
                <w:sz w:val="20"/>
              </w:rPr>
            </w:pPr>
            <w:r>
              <w:rPr>
                <w:rFonts w:cs="Arial"/>
                <w:sz w:val="20"/>
              </w:rPr>
              <w:t>NCAS Conference</w:t>
            </w:r>
          </w:p>
        </w:tc>
      </w:tr>
      <w:tr w:rsidR="00735644" w:rsidRPr="0048712A" w14:paraId="4E2AF16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D71D33E" w14:textId="1E1C2496" w:rsidR="00735644" w:rsidRDefault="00D541A4" w:rsidP="00735644">
            <w:pPr>
              <w:spacing w:after="60"/>
              <w:rPr>
                <w:rFonts w:cs="Arial"/>
                <w:sz w:val="20"/>
              </w:rPr>
            </w:pPr>
            <w:r>
              <w:rPr>
                <w:rFonts w:cs="Arial"/>
                <w:sz w:val="20"/>
              </w:rPr>
              <w:t>9 November</w:t>
            </w:r>
          </w:p>
        </w:tc>
        <w:tc>
          <w:tcPr>
            <w:tcW w:w="7408" w:type="dxa"/>
            <w:tcBorders>
              <w:top w:val="single" w:sz="4" w:space="0" w:color="auto"/>
              <w:left w:val="single" w:sz="4" w:space="0" w:color="auto"/>
              <w:bottom w:val="single" w:sz="4" w:space="0" w:color="auto"/>
              <w:right w:val="single" w:sz="4" w:space="0" w:color="auto"/>
            </w:tcBorders>
          </w:tcPr>
          <w:p w14:paraId="32C1C18C" w14:textId="38B44437" w:rsidR="00735644" w:rsidRDefault="00D541A4" w:rsidP="00735644">
            <w:pPr>
              <w:spacing w:after="60"/>
              <w:rPr>
                <w:rFonts w:cs="Arial"/>
                <w:sz w:val="20"/>
              </w:rPr>
            </w:pPr>
            <w:r>
              <w:rPr>
                <w:rFonts w:cs="Arial"/>
                <w:sz w:val="20"/>
              </w:rPr>
              <w:t>Health and Social Care Integration Conference</w:t>
            </w:r>
          </w:p>
        </w:tc>
      </w:tr>
      <w:tr w:rsidR="00735644" w:rsidRPr="0048712A" w14:paraId="772F8B4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07BB237" w14:textId="76A9D4E2" w:rsidR="00735644" w:rsidRDefault="00D541A4" w:rsidP="00735644">
            <w:pPr>
              <w:spacing w:after="60"/>
              <w:rPr>
                <w:rFonts w:cs="Arial"/>
                <w:sz w:val="20"/>
              </w:rPr>
            </w:pPr>
            <w:r>
              <w:rPr>
                <w:rFonts w:cs="Arial"/>
                <w:sz w:val="20"/>
              </w:rPr>
              <w:t>24 November</w:t>
            </w:r>
          </w:p>
        </w:tc>
        <w:tc>
          <w:tcPr>
            <w:tcW w:w="7408" w:type="dxa"/>
            <w:tcBorders>
              <w:top w:val="single" w:sz="4" w:space="0" w:color="auto"/>
              <w:left w:val="single" w:sz="4" w:space="0" w:color="auto"/>
              <w:bottom w:val="single" w:sz="4" w:space="0" w:color="auto"/>
              <w:right w:val="single" w:sz="4" w:space="0" w:color="auto"/>
            </w:tcBorders>
          </w:tcPr>
          <w:p w14:paraId="0470D1DC" w14:textId="6C58D94F" w:rsidR="00735644" w:rsidRDefault="00D541A4" w:rsidP="00735644">
            <w:pPr>
              <w:spacing w:after="60"/>
              <w:rPr>
                <w:rFonts w:cs="Arial"/>
                <w:sz w:val="20"/>
              </w:rPr>
            </w:pPr>
            <w:r>
              <w:rPr>
                <w:rFonts w:cs="Arial"/>
                <w:sz w:val="20"/>
              </w:rPr>
              <w:t>Chief Executive Sounding Board</w:t>
            </w:r>
          </w:p>
        </w:tc>
      </w:tr>
      <w:tr w:rsidR="00735644" w:rsidRPr="009F2C0E" w14:paraId="1755F10E"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A96D428" w14:textId="70CFBB1D" w:rsidR="00735644" w:rsidRPr="009F2C0E" w:rsidRDefault="00735644" w:rsidP="00735644">
            <w:pPr>
              <w:spacing w:before="60" w:after="60"/>
              <w:rPr>
                <w:rFonts w:cs="Arial"/>
                <w:color w:val="FF0000"/>
                <w:sz w:val="20"/>
              </w:rPr>
            </w:pPr>
            <w:r w:rsidRPr="009F2C0E">
              <w:rPr>
                <w:rFonts w:cs="Arial"/>
                <w:b/>
                <w:sz w:val="20"/>
              </w:rPr>
              <w:t>Associate Director's Membership Visits: 15 September – 19 October 2016</w:t>
            </w:r>
          </w:p>
        </w:tc>
      </w:tr>
      <w:tr w:rsidR="00735644" w:rsidRPr="009F2C0E" w14:paraId="0398396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70D567D" w14:textId="57786830" w:rsidR="00735644" w:rsidRPr="009F2C0E" w:rsidRDefault="00735644" w:rsidP="00735644">
            <w:pPr>
              <w:spacing w:after="60"/>
              <w:rPr>
                <w:rFonts w:cs="Arial"/>
                <w:sz w:val="20"/>
              </w:rPr>
            </w:pPr>
            <w:r w:rsidRPr="009F2C0E">
              <w:rPr>
                <w:rFonts w:cs="Arial"/>
                <w:sz w:val="20"/>
              </w:rPr>
              <w:t>16 September</w:t>
            </w:r>
          </w:p>
        </w:tc>
        <w:tc>
          <w:tcPr>
            <w:tcW w:w="7408" w:type="dxa"/>
            <w:tcBorders>
              <w:top w:val="single" w:sz="4" w:space="0" w:color="auto"/>
              <w:left w:val="single" w:sz="4" w:space="0" w:color="auto"/>
              <w:bottom w:val="single" w:sz="4" w:space="0" w:color="auto"/>
              <w:right w:val="single" w:sz="4" w:space="0" w:color="auto"/>
            </w:tcBorders>
          </w:tcPr>
          <w:p w14:paraId="35BBE04A" w14:textId="0992F598" w:rsidR="00735644" w:rsidRPr="009F2C0E" w:rsidRDefault="00735644" w:rsidP="00735644">
            <w:pPr>
              <w:spacing w:after="60"/>
              <w:rPr>
                <w:rFonts w:cs="Arial"/>
                <w:sz w:val="20"/>
              </w:rPr>
            </w:pPr>
            <w:r w:rsidRPr="009F2C0E">
              <w:rPr>
                <w:rFonts w:cs="Arial"/>
                <w:sz w:val="20"/>
              </w:rPr>
              <w:t>South West Leaders</w:t>
            </w:r>
          </w:p>
        </w:tc>
      </w:tr>
      <w:tr w:rsidR="00735644" w:rsidRPr="009F2C0E" w14:paraId="19FCE82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1DFA31A" w14:textId="3A18761F" w:rsidR="00735644" w:rsidRPr="009F2C0E" w:rsidRDefault="00735644" w:rsidP="00735644">
            <w:pPr>
              <w:spacing w:after="60"/>
              <w:rPr>
                <w:rFonts w:cs="Arial"/>
                <w:sz w:val="20"/>
              </w:rPr>
            </w:pPr>
            <w:r w:rsidRPr="009F2C0E">
              <w:rPr>
                <w:rFonts w:cs="Arial"/>
                <w:sz w:val="20"/>
              </w:rPr>
              <w:t>19 September</w:t>
            </w:r>
          </w:p>
        </w:tc>
        <w:tc>
          <w:tcPr>
            <w:tcW w:w="7408" w:type="dxa"/>
            <w:tcBorders>
              <w:top w:val="single" w:sz="4" w:space="0" w:color="auto"/>
              <w:left w:val="single" w:sz="4" w:space="0" w:color="auto"/>
              <w:bottom w:val="single" w:sz="4" w:space="0" w:color="auto"/>
              <w:right w:val="single" w:sz="4" w:space="0" w:color="auto"/>
            </w:tcBorders>
          </w:tcPr>
          <w:p w14:paraId="7B80DF21" w14:textId="264440BC" w:rsidR="00735644" w:rsidRPr="009F2C0E" w:rsidRDefault="00735644" w:rsidP="00735644">
            <w:pPr>
              <w:spacing w:after="60"/>
              <w:rPr>
                <w:rFonts w:cs="Arial"/>
                <w:sz w:val="20"/>
              </w:rPr>
            </w:pPr>
            <w:r w:rsidRPr="009F2C0E">
              <w:rPr>
                <w:rFonts w:cs="Arial"/>
                <w:sz w:val="20"/>
              </w:rPr>
              <w:t>Cornwall</w:t>
            </w:r>
          </w:p>
        </w:tc>
      </w:tr>
      <w:tr w:rsidR="00735644" w:rsidRPr="009F2C0E" w14:paraId="5BA1C6B5"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66317FB" w14:textId="7615B6F3" w:rsidR="00735644" w:rsidRPr="009F2C0E" w:rsidRDefault="00735644" w:rsidP="00735644">
            <w:pPr>
              <w:spacing w:after="60"/>
              <w:rPr>
                <w:rFonts w:cs="Arial"/>
                <w:sz w:val="20"/>
              </w:rPr>
            </w:pPr>
            <w:r w:rsidRPr="009F2C0E">
              <w:rPr>
                <w:rFonts w:cs="Arial"/>
                <w:sz w:val="20"/>
              </w:rPr>
              <w:t>26 September</w:t>
            </w:r>
          </w:p>
        </w:tc>
        <w:tc>
          <w:tcPr>
            <w:tcW w:w="7408" w:type="dxa"/>
            <w:tcBorders>
              <w:top w:val="single" w:sz="4" w:space="0" w:color="auto"/>
              <w:left w:val="single" w:sz="4" w:space="0" w:color="auto"/>
              <w:bottom w:val="single" w:sz="4" w:space="0" w:color="auto"/>
              <w:right w:val="single" w:sz="4" w:space="0" w:color="auto"/>
            </w:tcBorders>
          </w:tcPr>
          <w:p w14:paraId="729BBCAA" w14:textId="2C9CBFDA" w:rsidR="00735644" w:rsidRPr="009F2C0E" w:rsidRDefault="00735644" w:rsidP="00735644">
            <w:pPr>
              <w:spacing w:after="60"/>
              <w:rPr>
                <w:rFonts w:cs="Arial"/>
                <w:sz w:val="20"/>
              </w:rPr>
            </w:pPr>
            <w:r w:rsidRPr="009F2C0E">
              <w:rPr>
                <w:rFonts w:cs="Arial"/>
                <w:sz w:val="20"/>
              </w:rPr>
              <w:t>Combined Authority Network</w:t>
            </w:r>
          </w:p>
        </w:tc>
      </w:tr>
      <w:tr w:rsidR="00735644" w:rsidRPr="009F2C0E" w14:paraId="4401D55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850FED2" w14:textId="5592A6CC" w:rsidR="00735644" w:rsidRPr="009F2C0E" w:rsidRDefault="00735644" w:rsidP="00735644">
            <w:pPr>
              <w:spacing w:after="60"/>
              <w:rPr>
                <w:rFonts w:cs="Arial"/>
                <w:sz w:val="20"/>
              </w:rPr>
            </w:pPr>
            <w:r w:rsidRPr="009F2C0E">
              <w:rPr>
                <w:rFonts w:cs="Arial"/>
                <w:sz w:val="20"/>
              </w:rPr>
              <w:t>30</w:t>
            </w:r>
            <w:r w:rsidRPr="009F2C0E">
              <w:rPr>
                <w:rFonts w:cs="Arial"/>
                <w:sz w:val="20"/>
                <w:vertAlign w:val="superscript"/>
              </w:rPr>
              <w:t xml:space="preserve"> </w:t>
            </w:r>
            <w:r w:rsidRPr="009F2C0E">
              <w:rPr>
                <w:rFonts w:cs="Arial"/>
                <w:sz w:val="20"/>
              </w:rPr>
              <w:t>September</w:t>
            </w:r>
          </w:p>
        </w:tc>
        <w:tc>
          <w:tcPr>
            <w:tcW w:w="7408" w:type="dxa"/>
            <w:tcBorders>
              <w:top w:val="single" w:sz="4" w:space="0" w:color="auto"/>
              <w:left w:val="single" w:sz="4" w:space="0" w:color="auto"/>
              <w:bottom w:val="single" w:sz="4" w:space="0" w:color="auto"/>
              <w:right w:val="single" w:sz="4" w:space="0" w:color="auto"/>
            </w:tcBorders>
          </w:tcPr>
          <w:p w14:paraId="064C9BCE" w14:textId="0ED07ACD" w:rsidR="00735644" w:rsidRPr="009F2C0E" w:rsidRDefault="00735644" w:rsidP="00505D57">
            <w:pPr>
              <w:spacing w:after="60"/>
              <w:rPr>
                <w:rFonts w:cs="Arial"/>
                <w:sz w:val="20"/>
              </w:rPr>
            </w:pPr>
            <w:r w:rsidRPr="009F2C0E">
              <w:rPr>
                <w:rFonts w:cs="Arial"/>
                <w:sz w:val="20"/>
              </w:rPr>
              <w:t>West Midlands Combined Authority</w:t>
            </w:r>
          </w:p>
        </w:tc>
      </w:tr>
      <w:tr w:rsidR="00735644" w:rsidRPr="009F2C0E" w14:paraId="77F7288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948DDF7" w14:textId="167493BD" w:rsidR="00735644" w:rsidRPr="009F2C0E" w:rsidRDefault="00735644" w:rsidP="00735644">
            <w:pPr>
              <w:spacing w:after="60"/>
              <w:rPr>
                <w:rFonts w:cs="Arial"/>
                <w:sz w:val="20"/>
              </w:rPr>
            </w:pPr>
            <w:r w:rsidRPr="009F2C0E">
              <w:rPr>
                <w:rFonts w:cs="Arial"/>
                <w:sz w:val="20"/>
              </w:rPr>
              <w:t>11</w:t>
            </w:r>
            <w:r w:rsidRPr="009F2C0E">
              <w:rPr>
                <w:rFonts w:cs="Arial"/>
                <w:sz w:val="20"/>
                <w:vertAlign w:val="superscript"/>
              </w:rPr>
              <w:t xml:space="preserve"> </w:t>
            </w:r>
            <w:r w:rsidRPr="009F2C0E">
              <w:rPr>
                <w:rFonts w:cs="Arial"/>
                <w:sz w:val="20"/>
              </w:rPr>
              <w:t>October</w:t>
            </w:r>
          </w:p>
        </w:tc>
        <w:tc>
          <w:tcPr>
            <w:tcW w:w="7408" w:type="dxa"/>
            <w:tcBorders>
              <w:top w:val="single" w:sz="4" w:space="0" w:color="auto"/>
              <w:left w:val="single" w:sz="4" w:space="0" w:color="auto"/>
              <w:bottom w:val="single" w:sz="4" w:space="0" w:color="auto"/>
              <w:right w:val="single" w:sz="4" w:space="0" w:color="auto"/>
            </w:tcBorders>
          </w:tcPr>
          <w:p w14:paraId="6B780F7D" w14:textId="25069B3C" w:rsidR="00735644" w:rsidRPr="009F2C0E" w:rsidRDefault="00735644" w:rsidP="00735644">
            <w:pPr>
              <w:spacing w:after="60"/>
              <w:rPr>
                <w:rFonts w:cs="Arial"/>
                <w:sz w:val="20"/>
              </w:rPr>
            </w:pPr>
            <w:r w:rsidRPr="009F2C0E">
              <w:rPr>
                <w:rFonts w:cs="Arial"/>
                <w:sz w:val="20"/>
              </w:rPr>
              <w:t>West Midlands Combined Authority</w:t>
            </w:r>
          </w:p>
        </w:tc>
      </w:tr>
      <w:tr w:rsidR="00735644" w:rsidRPr="009F2C0E" w14:paraId="39927EF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570D946" w14:textId="0FF71F33" w:rsidR="00735644" w:rsidRPr="009F2C0E" w:rsidRDefault="00735644" w:rsidP="00735644">
            <w:pPr>
              <w:spacing w:after="60"/>
              <w:rPr>
                <w:rFonts w:cs="Arial"/>
                <w:sz w:val="20"/>
              </w:rPr>
            </w:pPr>
            <w:r w:rsidRPr="009F2C0E">
              <w:rPr>
                <w:rFonts w:cs="Arial"/>
                <w:sz w:val="20"/>
              </w:rPr>
              <w:t>14 October</w:t>
            </w:r>
          </w:p>
        </w:tc>
        <w:tc>
          <w:tcPr>
            <w:tcW w:w="7408" w:type="dxa"/>
            <w:tcBorders>
              <w:top w:val="single" w:sz="4" w:space="0" w:color="auto"/>
              <w:left w:val="single" w:sz="4" w:space="0" w:color="auto"/>
              <w:bottom w:val="single" w:sz="4" w:space="0" w:color="auto"/>
              <w:right w:val="single" w:sz="4" w:space="0" w:color="auto"/>
            </w:tcBorders>
          </w:tcPr>
          <w:p w14:paraId="654C4225" w14:textId="53BF9816" w:rsidR="00735644" w:rsidRPr="009F2C0E" w:rsidRDefault="00735644" w:rsidP="00735644">
            <w:pPr>
              <w:spacing w:after="60"/>
              <w:rPr>
                <w:rFonts w:cs="Arial"/>
                <w:sz w:val="20"/>
              </w:rPr>
            </w:pPr>
            <w:r w:rsidRPr="009F2C0E">
              <w:rPr>
                <w:rFonts w:cs="Arial"/>
                <w:sz w:val="20"/>
              </w:rPr>
              <w:t>Heart of the South West</w:t>
            </w:r>
          </w:p>
        </w:tc>
      </w:tr>
      <w:tr w:rsidR="00735644" w:rsidRPr="009F2C0E" w14:paraId="5D54562E"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561A06E" w14:textId="78F3EC4D" w:rsidR="00735644" w:rsidRPr="009F2C0E" w:rsidRDefault="00735644" w:rsidP="00735644">
            <w:pPr>
              <w:spacing w:before="60" w:after="60"/>
              <w:rPr>
                <w:rFonts w:cs="Arial"/>
                <w:color w:val="FF0000"/>
                <w:sz w:val="20"/>
              </w:rPr>
            </w:pPr>
            <w:r w:rsidRPr="009F2C0E">
              <w:rPr>
                <w:rFonts w:cs="Arial"/>
                <w:b/>
                <w:sz w:val="20"/>
              </w:rPr>
              <w:t>Forward plan: 20 October – 8 December 2016</w:t>
            </w:r>
          </w:p>
        </w:tc>
      </w:tr>
      <w:tr w:rsidR="00735644" w:rsidRPr="009F2C0E" w14:paraId="69067B09"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77B01B9" w14:textId="5D59E5E7" w:rsidR="00735644" w:rsidRPr="009F2C0E" w:rsidRDefault="00735644" w:rsidP="00735644">
            <w:pPr>
              <w:spacing w:after="60"/>
              <w:rPr>
                <w:rFonts w:cs="Arial"/>
                <w:sz w:val="20"/>
              </w:rPr>
            </w:pPr>
            <w:r w:rsidRPr="009F2C0E">
              <w:rPr>
                <w:rFonts w:cs="Arial"/>
                <w:sz w:val="20"/>
              </w:rPr>
              <w:t>1 November</w:t>
            </w:r>
          </w:p>
        </w:tc>
        <w:tc>
          <w:tcPr>
            <w:tcW w:w="7408" w:type="dxa"/>
            <w:tcBorders>
              <w:top w:val="single" w:sz="4" w:space="0" w:color="auto"/>
              <w:left w:val="single" w:sz="4" w:space="0" w:color="auto"/>
              <w:bottom w:val="single" w:sz="4" w:space="0" w:color="auto"/>
              <w:right w:val="single" w:sz="4" w:space="0" w:color="auto"/>
            </w:tcBorders>
          </w:tcPr>
          <w:p w14:paraId="14FDD5F9" w14:textId="28FF12BB" w:rsidR="00735644" w:rsidRPr="009F2C0E" w:rsidRDefault="00735644" w:rsidP="00735644">
            <w:pPr>
              <w:spacing w:after="60"/>
              <w:rPr>
                <w:rFonts w:cs="Arial"/>
                <w:sz w:val="20"/>
              </w:rPr>
            </w:pPr>
            <w:r w:rsidRPr="009F2C0E">
              <w:rPr>
                <w:rFonts w:cs="Arial"/>
                <w:sz w:val="20"/>
              </w:rPr>
              <w:t>West Midlands Combined Authority</w:t>
            </w:r>
          </w:p>
        </w:tc>
      </w:tr>
      <w:tr w:rsidR="00735644" w:rsidRPr="009F2C0E" w14:paraId="1415581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38AAF058" w14:textId="0540D749" w:rsidR="00735644" w:rsidRPr="009F2C0E" w:rsidRDefault="00735644" w:rsidP="00735644">
            <w:pPr>
              <w:spacing w:after="60"/>
              <w:rPr>
                <w:rFonts w:cs="Arial"/>
                <w:sz w:val="20"/>
              </w:rPr>
            </w:pPr>
            <w:r w:rsidRPr="009F2C0E">
              <w:rPr>
                <w:rFonts w:cs="Arial"/>
                <w:sz w:val="20"/>
              </w:rPr>
              <w:t>18 November</w:t>
            </w:r>
          </w:p>
        </w:tc>
        <w:tc>
          <w:tcPr>
            <w:tcW w:w="7408" w:type="dxa"/>
            <w:tcBorders>
              <w:top w:val="single" w:sz="4" w:space="0" w:color="auto"/>
              <w:left w:val="single" w:sz="4" w:space="0" w:color="auto"/>
              <w:bottom w:val="single" w:sz="4" w:space="0" w:color="auto"/>
              <w:right w:val="single" w:sz="4" w:space="0" w:color="auto"/>
            </w:tcBorders>
          </w:tcPr>
          <w:p w14:paraId="10D34546" w14:textId="2105D49F" w:rsidR="00735644" w:rsidRPr="009F2C0E" w:rsidRDefault="00735644" w:rsidP="00735644">
            <w:pPr>
              <w:spacing w:after="60"/>
              <w:rPr>
                <w:rFonts w:cs="Arial"/>
                <w:sz w:val="20"/>
              </w:rPr>
            </w:pPr>
            <w:r w:rsidRPr="009F2C0E">
              <w:rPr>
                <w:rFonts w:cs="Arial"/>
                <w:sz w:val="20"/>
              </w:rPr>
              <w:t>West Midlands Combined Authority</w:t>
            </w:r>
          </w:p>
        </w:tc>
      </w:tr>
      <w:tr w:rsidR="00735644" w:rsidRPr="009F2C0E" w14:paraId="5889812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1E10CAD" w14:textId="77BAABD4" w:rsidR="00735644" w:rsidRPr="009F2C0E" w:rsidRDefault="00735644" w:rsidP="00735644">
            <w:pPr>
              <w:spacing w:after="60"/>
              <w:rPr>
                <w:rFonts w:cs="Arial"/>
                <w:sz w:val="20"/>
              </w:rPr>
            </w:pPr>
            <w:r w:rsidRPr="009F2C0E">
              <w:rPr>
                <w:rFonts w:cs="Arial"/>
                <w:sz w:val="20"/>
              </w:rPr>
              <w:t>2 December</w:t>
            </w:r>
          </w:p>
        </w:tc>
        <w:tc>
          <w:tcPr>
            <w:tcW w:w="7408" w:type="dxa"/>
            <w:tcBorders>
              <w:top w:val="single" w:sz="4" w:space="0" w:color="auto"/>
              <w:left w:val="single" w:sz="4" w:space="0" w:color="auto"/>
              <w:bottom w:val="single" w:sz="4" w:space="0" w:color="auto"/>
              <w:right w:val="single" w:sz="4" w:space="0" w:color="auto"/>
            </w:tcBorders>
          </w:tcPr>
          <w:p w14:paraId="01B003AC" w14:textId="4F5EDC93" w:rsidR="00735644" w:rsidRPr="009F2C0E" w:rsidRDefault="00735644" w:rsidP="00735644">
            <w:pPr>
              <w:spacing w:after="60"/>
              <w:rPr>
                <w:rFonts w:cs="Arial"/>
                <w:sz w:val="20"/>
              </w:rPr>
            </w:pPr>
            <w:r w:rsidRPr="009F2C0E">
              <w:rPr>
                <w:rFonts w:cs="Arial"/>
                <w:sz w:val="20"/>
              </w:rPr>
              <w:t>West Midlands Combined Authority</w:t>
            </w:r>
          </w:p>
        </w:tc>
      </w:tr>
      <w:tr w:rsidR="00735644" w:rsidRPr="009F2C0E" w14:paraId="7B5DCC18"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2E2C7A55" w14:textId="6E4BFF5C" w:rsidR="00735644" w:rsidRPr="009F2C0E" w:rsidRDefault="00735644" w:rsidP="00735644">
            <w:pPr>
              <w:spacing w:before="60" w:after="60"/>
              <w:rPr>
                <w:rFonts w:cs="Arial"/>
                <w:b/>
                <w:color w:val="FF0000"/>
                <w:sz w:val="20"/>
              </w:rPr>
            </w:pPr>
            <w:r w:rsidRPr="009F2C0E">
              <w:rPr>
                <w:rFonts w:cs="Arial"/>
                <w:b/>
                <w:sz w:val="20"/>
              </w:rPr>
              <w:t>Head of Workforce's Membership Visits: 15 September – 19 October 2016</w:t>
            </w:r>
          </w:p>
        </w:tc>
      </w:tr>
      <w:tr w:rsidR="00735644" w:rsidRPr="009F2C0E" w14:paraId="209AD9B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86B9DEB" w14:textId="6876B5F1" w:rsidR="00735644" w:rsidRPr="00900176" w:rsidRDefault="00735644" w:rsidP="00735644">
            <w:pPr>
              <w:spacing w:after="60"/>
              <w:rPr>
                <w:rFonts w:cs="Arial"/>
                <w:sz w:val="20"/>
              </w:rPr>
            </w:pPr>
            <w:r w:rsidRPr="00900176">
              <w:rPr>
                <w:rFonts w:cs="Arial"/>
                <w:sz w:val="20"/>
              </w:rPr>
              <w:t>22 September</w:t>
            </w:r>
          </w:p>
        </w:tc>
        <w:tc>
          <w:tcPr>
            <w:tcW w:w="7408" w:type="dxa"/>
            <w:tcBorders>
              <w:top w:val="single" w:sz="4" w:space="0" w:color="auto"/>
              <w:left w:val="single" w:sz="4" w:space="0" w:color="auto"/>
              <w:bottom w:val="single" w:sz="4" w:space="0" w:color="auto"/>
              <w:right w:val="single" w:sz="4" w:space="0" w:color="auto"/>
            </w:tcBorders>
          </w:tcPr>
          <w:p w14:paraId="33961B1C" w14:textId="6B1CEBAE" w:rsidR="00735644" w:rsidRPr="00900176" w:rsidRDefault="00231913" w:rsidP="00735644">
            <w:pPr>
              <w:spacing w:after="60"/>
              <w:rPr>
                <w:rFonts w:cs="Arial"/>
                <w:sz w:val="20"/>
              </w:rPr>
            </w:pPr>
            <w:r>
              <w:rPr>
                <w:rFonts w:cs="Arial"/>
                <w:sz w:val="20"/>
              </w:rPr>
              <w:t xml:space="preserve">Shared Chief Executive Arrangements Review </w:t>
            </w:r>
            <w:r>
              <w:rPr>
                <w:rFonts w:cs="Arial"/>
              </w:rPr>
              <w:t xml:space="preserve">– </w:t>
            </w:r>
            <w:r w:rsidR="00735644" w:rsidRPr="00900176">
              <w:rPr>
                <w:rFonts w:cs="Arial"/>
                <w:sz w:val="20"/>
              </w:rPr>
              <w:t>Wychavon and Malvern Hills Councils</w:t>
            </w:r>
          </w:p>
        </w:tc>
      </w:tr>
      <w:tr w:rsidR="00735644" w:rsidRPr="009F2C0E" w14:paraId="4DA0D97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F4F1F57" w14:textId="18FDE8F0" w:rsidR="00735644" w:rsidRPr="00900176" w:rsidRDefault="00735644" w:rsidP="00735644">
            <w:pPr>
              <w:spacing w:after="60"/>
              <w:rPr>
                <w:rFonts w:cs="Arial"/>
                <w:sz w:val="20"/>
              </w:rPr>
            </w:pPr>
            <w:r w:rsidRPr="00900176">
              <w:rPr>
                <w:rFonts w:cs="Arial"/>
                <w:sz w:val="20"/>
              </w:rPr>
              <w:t>3 October</w:t>
            </w:r>
          </w:p>
        </w:tc>
        <w:tc>
          <w:tcPr>
            <w:tcW w:w="7408" w:type="dxa"/>
            <w:tcBorders>
              <w:top w:val="single" w:sz="4" w:space="0" w:color="auto"/>
              <w:left w:val="single" w:sz="4" w:space="0" w:color="auto"/>
              <w:bottom w:val="single" w:sz="4" w:space="0" w:color="auto"/>
              <w:right w:val="single" w:sz="4" w:space="0" w:color="auto"/>
            </w:tcBorders>
          </w:tcPr>
          <w:p w14:paraId="1972367B" w14:textId="4F8A6706" w:rsidR="00735644" w:rsidRPr="00900176" w:rsidRDefault="00735644" w:rsidP="00735644">
            <w:pPr>
              <w:spacing w:after="60"/>
              <w:rPr>
                <w:rFonts w:cs="Arial"/>
                <w:sz w:val="20"/>
              </w:rPr>
            </w:pPr>
            <w:r w:rsidRPr="00900176">
              <w:rPr>
                <w:rFonts w:cs="Arial"/>
                <w:sz w:val="20"/>
              </w:rPr>
              <w:t>Head of HR at Southampton Council</w:t>
            </w:r>
            <w:r w:rsidR="00231913">
              <w:rPr>
                <w:rFonts w:cs="Arial"/>
                <w:sz w:val="20"/>
              </w:rPr>
              <w:t xml:space="preserve"> Meeting</w:t>
            </w:r>
          </w:p>
        </w:tc>
      </w:tr>
      <w:tr w:rsidR="00735644" w:rsidRPr="009F2C0E" w14:paraId="78901CC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902F184" w14:textId="4BADCC66" w:rsidR="00735644" w:rsidRPr="00900176" w:rsidRDefault="00735644" w:rsidP="00735644">
            <w:pPr>
              <w:spacing w:after="60"/>
              <w:rPr>
                <w:rFonts w:cs="Arial"/>
                <w:sz w:val="20"/>
              </w:rPr>
            </w:pPr>
            <w:r>
              <w:rPr>
                <w:rFonts w:cs="Arial"/>
                <w:sz w:val="20"/>
              </w:rPr>
              <w:t>13 October</w:t>
            </w:r>
          </w:p>
        </w:tc>
        <w:tc>
          <w:tcPr>
            <w:tcW w:w="7408" w:type="dxa"/>
            <w:tcBorders>
              <w:top w:val="single" w:sz="4" w:space="0" w:color="auto"/>
              <w:left w:val="single" w:sz="4" w:space="0" w:color="auto"/>
              <w:bottom w:val="single" w:sz="4" w:space="0" w:color="auto"/>
              <w:right w:val="single" w:sz="4" w:space="0" w:color="auto"/>
            </w:tcBorders>
          </w:tcPr>
          <w:p w14:paraId="70F816D0" w14:textId="65873C7E" w:rsidR="00735644" w:rsidRPr="00900176" w:rsidRDefault="00735644" w:rsidP="00735644">
            <w:pPr>
              <w:spacing w:after="60"/>
              <w:rPr>
                <w:rFonts w:cs="Arial"/>
                <w:sz w:val="20"/>
              </w:rPr>
            </w:pPr>
            <w:r>
              <w:rPr>
                <w:rFonts w:cs="Arial"/>
                <w:sz w:val="20"/>
              </w:rPr>
              <w:t>Facilitating meeting of HR Business Partners at Bournemouth Council</w:t>
            </w:r>
          </w:p>
        </w:tc>
      </w:tr>
      <w:tr w:rsidR="00735644" w:rsidRPr="009F2C0E" w14:paraId="059EFE02"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4295796" w14:textId="3F8337AB" w:rsidR="00735644" w:rsidRDefault="00735644" w:rsidP="00735644">
            <w:pPr>
              <w:spacing w:after="60"/>
              <w:rPr>
                <w:rFonts w:cs="Arial"/>
                <w:sz w:val="20"/>
              </w:rPr>
            </w:pPr>
            <w:r>
              <w:rPr>
                <w:rFonts w:cs="Arial"/>
                <w:sz w:val="20"/>
              </w:rPr>
              <w:t>17 October</w:t>
            </w:r>
          </w:p>
        </w:tc>
        <w:tc>
          <w:tcPr>
            <w:tcW w:w="7408" w:type="dxa"/>
            <w:tcBorders>
              <w:top w:val="single" w:sz="4" w:space="0" w:color="auto"/>
              <w:left w:val="single" w:sz="4" w:space="0" w:color="auto"/>
              <w:bottom w:val="single" w:sz="4" w:space="0" w:color="auto"/>
              <w:right w:val="single" w:sz="4" w:space="0" w:color="auto"/>
            </w:tcBorders>
          </w:tcPr>
          <w:p w14:paraId="6111DED8" w14:textId="2E0CEAB1" w:rsidR="00735644" w:rsidRDefault="00735644" w:rsidP="00735644">
            <w:pPr>
              <w:spacing w:after="60"/>
              <w:rPr>
                <w:rFonts w:cs="Arial"/>
                <w:sz w:val="20"/>
              </w:rPr>
            </w:pPr>
            <w:r>
              <w:rPr>
                <w:rFonts w:cs="Arial"/>
                <w:sz w:val="20"/>
              </w:rPr>
              <w:t>Launchin</w:t>
            </w:r>
            <w:r w:rsidR="00231913">
              <w:rPr>
                <w:rFonts w:cs="Arial"/>
                <w:sz w:val="20"/>
              </w:rPr>
              <w:t>g Timewise Councils Initiative</w:t>
            </w:r>
            <w:r w:rsidR="00231913">
              <w:rPr>
                <w:rFonts w:cs="Arial"/>
              </w:rPr>
              <w:t xml:space="preserve"> – </w:t>
            </w:r>
            <w:r>
              <w:rPr>
                <w:rFonts w:cs="Arial"/>
                <w:sz w:val="20"/>
              </w:rPr>
              <w:t>Cheltenham Council</w:t>
            </w:r>
          </w:p>
        </w:tc>
      </w:tr>
      <w:tr w:rsidR="00735644" w:rsidRPr="009F2C0E" w14:paraId="66ABB116"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F9FF5F5" w14:textId="574F80DE" w:rsidR="00735644" w:rsidRPr="009F2C0E" w:rsidRDefault="00735644" w:rsidP="00735644">
            <w:pPr>
              <w:spacing w:before="60" w:after="60"/>
              <w:rPr>
                <w:rFonts w:cs="Arial"/>
                <w:sz w:val="20"/>
              </w:rPr>
            </w:pPr>
            <w:r w:rsidRPr="009F2C0E">
              <w:rPr>
                <w:rFonts w:cs="Arial"/>
                <w:b/>
                <w:sz w:val="20"/>
              </w:rPr>
              <w:t>Forward Plan: 20 October – 8 December 2016</w:t>
            </w:r>
          </w:p>
        </w:tc>
      </w:tr>
      <w:tr w:rsidR="00735644" w:rsidRPr="009F2C0E" w14:paraId="15CE7960"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3B58736" w14:textId="722AD0E9" w:rsidR="00735644" w:rsidRPr="009F2C0E" w:rsidRDefault="00735644" w:rsidP="00735644">
            <w:pPr>
              <w:spacing w:after="60"/>
              <w:rPr>
                <w:rFonts w:cs="Arial"/>
                <w:sz w:val="20"/>
              </w:rPr>
            </w:pPr>
            <w:r>
              <w:rPr>
                <w:rFonts w:cs="Arial"/>
                <w:sz w:val="20"/>
              </w:rPr>
              <w:t>8 November</w:t>
            </w:r>
          </w:p>
        </w:tc>
        <w:tc>
          <w:tcPr>
            <w:tcW w:w="7408" w:type="dxa"/>
            <w:tcBorders>
              <w:top w:val="single" w:sz="4" w:space="0" w:color="auto"/>
              <w:left w:val="single" w:sz="4" w:space="0" w:color="auto"/>
              <w:bottom w:val="single" w:sz="4" w:space="0" w:color="auto"/>
              <w:right w:val="single" w:sz="4" w:space="0" w:color="auto"/>
            </w:tcBorders>
          </w:tcPr>
          <w:p w14:paraId="461103E0" w14:textId="6485B699" w:rsidR="00735644" w:rsidRPr="009F2C0E" w:rsidRDefault="00231913" w:rsidP="00735644">
            <w:pPr>
              <w:spacing w:after="60"/>
              <w:rPr>
                <w:rFonts w:cs="Arial"/>
                <w:sz w:val="20"/>
              </w:rPr>
            </w:pPr>
            <w:r>
              <w:rPr>
                <w:rFonts w:cs="Arial"/>
                <w:sz w:val="20"/>
              </w:rPr>
              <w:t>Shared Chief Executive Arrangements Review</w:t>
            </w:r>
            <w:r>
              <w:rPr>
                <w:rFonts w:cs="Arial"/>
              </w:rPr>
              <w:t xml:space="preserve"> – </w:t>
            </w:r>
            <w:r w:rsidR="00735644" w:rsidRPr="00900176">
              <w:rPr>
                <w:rFonts w:cs="Arial"/>
                <w:sz w:val="20"/>
              </w:rPr>
              <w:t xml:space="preserve">Wychavon </w:t>
            </w:r>
            <w:r w:rsidR="00735644">
              <w:rPr>
                <w:rFonts w:cs="Arial"/>
                <w:sz w:val="20"/>
              </w:rPr>
              <w:t>Council</w:t>
            </w:r>
          </w:p>
        </w:tc>
      </w:tr>
      <w:tr w:rsidR="00735644" w:rsidRPr="0048712A" w14:paraId="7B18C6B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D1318EA" w14:textId="135CFAE3" w:rsidR="00735644" w:rsidRPr="0048712A" w:rsidRDefault="00735644" w:rsidP="00735644">
            <w:pPr>
              <w:spacing w:after="60"/>
              <w:rPr>
                <w:rFonts w:cs="Arial"/>
                <w:sz w:val="20"/>
              </w:rPr>
            </w:pPr>
            <w:r>
              <w:rPr>
                <w:rFonts w:cs="Arial"/>
                <w:sz w:val="20"/>
              </w:rPr>
              <w:t>9 November</w:t>
            </w:r>
          </w:p>
        </w:tc>
        <w:tc>
          <w:tcPr>
            <w:tcW w:w="7408" w:type="dxa"/>
            <w:tcBorders>
              <w:top w:val="single" w:sz="4" w:space="0" w:color="auto"/>
              <w:left w:val="single" w:sz="4" w:space="0" w:color="auto"/>
              <w:bottom w:val="single" w:sz="4" w:space="0" w:color="auto"/>
              <w:right w:val="single" w:sz="4" w:space="0" w:color="auto"/>
            </w:tcBorders>
          </w:tcPr>
          <w:p w14:paraId="50AF95F5" w14:textId="77B5E7CB" w:rsidR="00735644" w:rsidRDefault="00735644" w:rsidP="00735644">
            <w:pPr>
              <w:spacing w:after="60"/>
              <w:rPr>
                <w:rFonts w:cs="Arial"/>
                <w:sz w:val="20"/>
              </w:rPr>
            </w:pPr>
            <w:r w:rsidRPr="00900176">
              <w:rPr>
                <w:rFonts w:cs="Arial"/>
                <w:sz w:val="20"/>
              </w:rPr>
              <w:t>Shared Chief</w:t>
            </w:r>
            <w:r w:rsidR="00231913">
              <w:rPr>
                <w:rFonts w:cs="Arial"/>
                <w:sz w:val="20"/>
              </w:rPr>
              <w:t xml:space="preserve"> Executive Arrangements Review</w:t>
            </w:r>
            <w:r w:rsidR="00231913">
              <w:rPr>
                <w:rFonts w:cs="Arial"/>
              </w:rPr>
              <w:t xml:space="preserve"> – </w:t>
            </w:r>
            <w:r w:rsidRPr="00900176">
              <w:rPr>
                <w:rFonts w:cs="Arial"/>
                <w:sz w:val="20"/>
              </w:rPr>
              <w:t>Wychavon Council</w:t>
            </w:r>
          </w:p>
        </w:tc>
      </w:tr>
      <w:tr w:rsidR="00735644" w:rsidRPr="0048712A" w14:paraId="4D8A9069"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9C1DEBB" w14:textId="6BB9D226" w:rsidR="00735644" w:rsidRPr="0048712A" w:rsidRDefault="00735644" w:rsidP="00735644">
            <w:pPr>
              <w:spacing w:before="60" w:after="60"/>
              <w:rPr>
                <w:rFonts w:cs="Arial"/>
                <w:b/>
                <w:sz w:val="20"/>
              </w:rPr>
            </w:pPr>
            <w:r w:rsidRPr="0048712A">
              <w:rPr>
                <w:rFonts w:cs="Arial"/>
                <w:b/>
                <w:sz w:val="20"/>
              </w:rPr>
              <w:t xml:space="preserve">Head of Improvement's Membership Visits: </w:t>
            </w:r>
            <w:r>
              <w:rPr>
                <w:rFonts w:cs="Arial"/>
                <w:b/>
                <w:sz w:val="20"/>
              </w:rPr>
              <w:t>15 September – 19 October 2016</w:t>
            </w:r>
          </w:p>
        </w:tc>
      </w:tr>
      <w:tr w:rsidR="00735644" w:rsidRPr="0048712A" w14:paraId="70EB0542"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7D2FC3C" w14:textId="020C539F" w:rsidR="00735644" w:rsidRPr="0048712A" w:rsidRDefault="00735644" w:rsidP="00735644">
            <w:pPr>
              <w:spacing w:after="60"/>
              <w:rPr>
                <w:rFonts w:cs="Arial"/>
                <w:sz w:val="20"/>
              </w:rPr>
            </w:pPr>
            <w:r>
              <w:rPr>
                <w:rFonts w:cs="Arial"/>
                <w:sz w:val="20"/>
              </w:rPr>
              <w:t>22 September</w:t>
            </w:r>
          </w:p>
        </w:tc>
        <w:tc>
          <w:tcPr>
            <w:tcW w:w="7408" w:type="dxa"/>
            <w:tcBorders>
              <w:top w:val="single" w:sz="4" w:space="0" w:color="auto"/>
              <w:left w:val="single" w:sz="4" w:space="0" w:color="auto"/>
              <w:bottom w:val="single" w:sz="4" w:space="0" w:color="auto"/>
              <w:right w:val="single" w:sz="4" w:space="0" w:color="auto"/>
            </w:tcBorders>
          </w:tcPr>
          <w:p w14:paraId="54237FCF" w14:textId="3452FD67" w:rsidR="00735644" w:rsidRPr="00C355D5" w:rsidRDefault="00735644" w:rsidP="00735644">
            <w:pPr>
              <w:spacing w:after="60"/>
              <w:rPr>
                <w:rFonts w:cs="Arial"/>
                <w:sz w:val="20"/>
              </w:rPr>
            </w:pPr>
            <w:r w:rsidRPr="00C355D5">
              <w:rPr>
                <w:sz w:val="20"/>
              </w:rPr>
              <w:t>London Borough of Haringey</w:t>
            </w:r>
          </w:p>
        </w:tc>
      </w:tr>
      <w:tr w:rsidR="00735644" w:rsidRPr="0048712A" w14:paraId="586E6E6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335A5BF" w14:textId="6ED0219F" w:rsidR="00735644" w:rsidRPr="0048712A" w:rsidRDefault="00735644" w:rsidP="00735644">
            <w:pPr>
              <w:spacing w:after="60"/>
              <w:rPr>
                <w:rFonts w:cs="Arial"/>
                <w:sz w:val="20"/>
              </w:rPr>
            </w:pPr>
            <w:r>
              <w:rPr>
                <w:rFonts w:cs="Arial"/>
                <w:sz w:val="20"/>
              </w:rPr>
              <w:t>26 September</w:t>
            </w:r>
          </w:p>
        </w:tc>
        <w:tc>
          <w:tcPr>
            <w:tcW w:w="7408" w:type="dxa"/>
            <w:tcBorders>
              <w:top w:val="single" w:sz="4" w:space="0" w:color="auto"/>
              <w:left w:val="single" w:sz="4" w:space="0" w:color="auto"/>
              <w:bottom w:val="single" w:sz="4" w:space="0" w:color="auto"/>
              <w:right w:val="single" w:sz="4" w:space="0" w:color="auto"/>
            </w:tcBorders>
          </w:tcPr>
          <w:p w14:paraId="3C245219" w14:textId="41A6BC5C" w:rsidR="00735644" w:rsidRPr="0048712A" w:rsidRDefault="00735644" w:rsidP="00735644">
            <w:pPr>
              <w:spacing w:after="60"/>
              <w:rPr>
                <w:rFonts w:cs="Arial"/>
                <w:sz w:val="20"/>
              </w:rPr>
            </w:pPr>
            <w:r>
              <w:rPr>
                <w:rFonts w:cs="Arial"/>
                <w:sz w:val="20"/>
              </w:rPr>
              <w:t>Southend-on-Sea</w:t>
            </w:r>
          </w:p>
        </w:tc>
      </w:tr>
      <w:tr w:rsidR="00735644" w:rsidRPr="0048712A" w14:paraId="1D2E75AB"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F8DACA0" w14:textId="3494E8F8" w:rsidR="00735644" w:rsidRPr="0048712A" w:rsidRDefault="00735644" w:rsidP="00735644">
            <w:pPr>
              <w:spacing w:after="60"/>
              <w:rPr>
                <w:rFonts w:cs="Arial"/>
                <w:sz w:val="20"/>
              </w:rPr>
            </w:pPr>
            <w:r>
              <w:rPr>
                <w:rFonts w:cs="Arial"/>
                <w:sz w:val="20"/>
              </w:rPr>
              <w:t>9 October</w:t>
            </w:r>
          </w:p>
        </w:tc>
        <w:tc>
          <w:tcPr>
            <w:tcW w:w="7408" w:type="dxa"/>
            <w:tcBorders>
              <w:top w:val="single" w:sz="4" w:space="0" w:color="auto"/>
              <w:left w:val="single" w:sz="4" w:space="0" w:color="auto"/>
              <w:bottom w:val="single" w:sz="4" w:space="0" w:color="auto"/>
              <w:right w:val="single" w:sz="4" w:space="0" w:color="auto"/>
            </w:tcBorders>
          </w:tcPr>
          <w:p w14:paraId="192435BE" w14:textId="4FBA39E0" w:rsidR="00735644" w:rsidRPr="0048712A" w:rsidRDefault="00735644" w:rsidP="00735644">
            <w:pPr>
              <w:spacing w:after="60"/>
              <w:rPr>
                <w:rFonts w:cs="Arial"/>
                <w:sz w:val="20"/>
              </w:rPr>
            </w:pPr>
            <w:r>
              <w:rPr>
                <w:rFonts w:cs="Arial"/>
                <w:sz w:val="20"/>
              </w:rPr>
              <w:t>London Councils</w:t>
            </w:r>
          </w:p>
        </w:tc>
      </w:tr>
      <w:tr w:rsidR="00735644" w:rsidRPr="0048712A" w14:paraId="48364986" w14:textId="77777777" w:rsidTr="00E17432">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9A98A96" w14:textId="70645C2F" w:rsidR="00735644" w:rsidRPr="00E17432" w:rsidRDefault="00735644" w:rsidP="00735644">
            <w:pPr>
              <w:spacing w:before="60" w:after="60"/>
              <w:rPr>
                <w:rFonts w:cs="Arial"/>
                <w:b/>
                <w:sz w:val="20"/>
              </w:rPr>
            </w:pPr>
            <w:r w:rsidRPr="00E17432">
              <w:rPr>
                <w:rFonts w:cs="Arial"/>
                <w:b/>
                <w:sz w:val="20"/>
              </w:rPr>
              <w:t xml:space="preserve">Director of Communication’s Membership Visits: </w:t>
            </w:r>
            <w:r>
              <w:rPr>
                <w:rFonts w:cs="Arial"/>
                <w:b/>
                <w:sz w:val="20"/>
              </w:rPr>
              <w:t>15 September – 19 October 2016</w:t>
            </w:r>
          </w:p>
        </w:tc>
      </w:tr>
      <w:tr w:rsidR="00735644" w:rsidRPr="0048712A" w14:paraId="1B7B9A02"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65AF79E3" w14:textId="0CE7891E" w:rsidR="00735644" w:rsidRPr="00AD0405" w:rsidRDefault="00735644" w:rsidP="00735644">
            <w:pPr>
              <w:spacing w:after="60"/>
              <w:rPr>
                <w:rFonts w:cs="Arial"/>
                <w:sz w:val="20"/>
              </w:rPr>
            </w:pPr>
            <w:r>
              <w:rPr>
                <w:rFonts w:cs="Arial"/>
                <w:sz w:val="20"/>
              </w:rPr>
              <w:t>9 September</w:t>
            </w:r>
          </w:p>
        </w:tc>
        <w:tc>
          <w:tcPr>
            <w:tcW w:w="7408" w:type="dxa"/>
            <w:tcBorders>
              <w:top w:val="single" w:sz="4" w:space="0" w:color="auto"/>
              <w:left w:val="single" w:sz="4" w:space="0" w:color="auto"/>
              <w:bottom w:val="single" w:sz="4" w:space="0" w:color="auto"/>
              <w:right w:val="single" w:sz="4" w:space="0" w:color="auto"/>
            </w:tcBorders>
          </w:tcPr>
          <w:p w14:paraId="17E3DC00" w14:textId="13D839E7" w:rsidR="00735644" w:rsidRPr="00AD0405" w:rsidRDefault="00735644" w:rsidP="00735644">
            <w:pPr>
              <w:spacing w:after="60"/>
              <w:rPr>
                <w:rFonts w:cs="Arial"/>
                <w:sz w:val="20"/>
              </w:rPr>
            </w:pPr>
            <w:r>
              <w:rPr>
                <w:rFonts w:cs="Arial"/>
                <w:sz w:val="20"/>
              </w:rPr>
              <w:t>Slough</w:t>
            </w:r>
          </w:p>
        </w:tc>
      </w:tr>
      <w:tr w:rsidR="00735644" w:rsidRPr="0048712A" w14:paraId="0F06A4A8"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49064DA8" w14:textId="3C3D0FEC" w:rsidR="00735644" w:rsidRPr="00AD0405" w:rsidRDefault="00735644" w:rsidP="00735644">
            <w:pPr>
              <w:spacing w:after="60"/>
              <w:rPr>
                <w:rFonts w:cs="Arial"/>
                <w:sz w:val="20"/>
              </w:rPr>
            </w:pPr>
            <w:r>
              <w:rPr>
                <w:rFonts w:cs="Arial"/>
                <w:sz w:val="20"/>
              </w:rPr>
              <w:t>21 September</w:t>
            </w:r>
          </w:p>
        </w:tc>
        <w:tc>
          <w:tcPr>
            <w:tcW w:w="7408" w:type="dxa"/>
            <w:tcBorders>
              <w:top w:val="single" w:sz="4" w:space="0" w:color="auto"/>
              <w:left w:val="single" w:sz="4" w:space="0" w:color="auto"/>
              <w:bottom w:val="single" w:sz="4" w:space="0" w:color="auto"/>
              <w:right w:val="single" w:sz="4" w:space="0" w:color="auto"/>
            </w:tcBorders>
          </w:tcPr>
          <w:p w14:paraId="11DE0F89" w14:textId="493A8F3A" w:rsidR="00735644" w:rsidRPr="00AD0405" w:rsidRDefault="00735644" w:rsidP="00735644">
            <w:pPr>
              <w:spacing w:after="60"/>
              <w:rPr>
                <w:rFonts w:cs="Arial"/>
                <w:sz w:val="20"/>
              </w:rPr>
            </w:pPr>
            <w:r>
              <w:rPr>
                <w:rFonts w:cs="Arial"/>
                <w:sz w:val="20"/>
              </w:rPr>
              <w:t>Waltham Forest</w:t>
            </w:r>
          </w:p>
        </w:tc>
      </w:tr>
      <w:tr w:rsidR="00735644" w:rsidRPr="0048712A" w14:paraId="117D2C50"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50E56516" w14:textId="128216D9" w:rsidR="00735644" w:rsidRPr="00AD0405" w:rsidRDefault="00735644" w:rsidP="00735644">
            <w:pPr>
              <w:spacing w:after="60"/>
              <w:rPr>
                <w:rFonts w:cs="Arial"/>
                <w:sz w:val="20"/>
              </w:rPr>
            </w:pPr>
            <w:r>
              <w:rPr>
                <w:rFonts w:cs="Arial"/>
                <w:sz w:val="20"/>
              </w:rPr>
              <w:t>5 October</w:t>
            </w:r>
          </w:p>
        </w:tc>
        <w:tc>
          <w:tcPr>
            <w:tcW w:w="7408" w:type="dxa"/>
            <w:tcBorders>
              <w:top w:val="single" w:sz="4" w:space="0" w:color="auto"/>
              <w:left w:val="single" w:sz="4" w:space="0" w:color="auto"/>
              <w:bottom w:val="single" w:sz="4" w:space="0" w:color="auto"/>
              <w:right w:val="single" w:sz="4" w:space="0" w:color="auto"/>
            </w:tcBorders>
          </w:tcPr>
          <w:p w14:paraId="0B63DF60" w14:textId="0AB79BED" w:rsidR="00735644" w:rsidRPr="00AD0405" w:rsidRDefault="00735644" w:rsidP="00735644">
            <w:pPr>
              <w:spacing w:after="60"/>
              <w:rPr>
                <w:rFonts w:cs="Arial"/>
                <w:sz w:val="20"/>
              </w:rPr>
            </w:pPr>
            <w:r>
              <w:rPr>
                <w:rFonts w:cs="Arial"/>
                <w:sz w:val="20"/>
              </w:rPr>
              <w:t>Breckland</w:t>
            </w:r>
          </w:p>
        </w:tc>
      </w:tr>
      <w:tr w:rsidR="00735644" w:rsidRPr="0048712A" w14:paraId="2CF9CA2F"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6FD0066E" w14:textId="3039A3B7" w:rsidR="00735644" w:rsidRPr="00AD0405" w:rsidRDefault="00735644" w:rsidP="00735644">
            <w:pPr>
              <w:spacing w:after="60"/>
              <w:rPr>
                <w:rFonts w:cs="Arial"/>
                <w:sz w:val="20"/>
              </w:rPr>
            </w:pPr>
            <w:r>
              <w:rPr>
                <w:rFonts w:cs="Arial"/>
                <w:sz w:val="20"/>
              </w:rPr>
              <w:t>10 October</w:t>
            </w:r>
          </w:p>
        </w:tc>
        <w:tc>
          <w:tcPr>
            <w:tcW w:w="7408" w:type="dxa"/>
            <w:tcBorders>
              <w:top w:val="single" w:sz="4" w:space="0" w:color="auto"/>
              <w:left w:val="single" w:sz="4" w:space="0" w:color="auto"/>
              <w:bottom w:val="single" w:sz="4" w:space="0" w:color="auto"/>
              <w:right w:val="single" w:sz="4" w:space="0" w:color="auto"/>
            </w:tcBorders>
          </w:tcPr>
          <w:p w14:paraId="1A93A3A6" w14:textId="321FDA3E" w:rsidR="00735644" w:rsidRPr="00AD0405" w:rsidRDefault="00735644" w:rsidP="00735644">
            <w:pPr>
              <w:spacing w:after="60"/>
              <w:rPr>
                <w:rFonts w:cs="Arial"/>
                <w:sz w:val="20"/>
              </w:rPr>
            </w:pPr>
            <w:r>
              <w:rPr>
                <w:rFonts w:cs="Arial"/>
                <w:sz w:val="20"/>
              </w:rPr>
              <w:t>South Holland</w:t>
            </w:r>
          </w:p>
        </w:tc>
      </w:tr>
    </w:tbl>
    <w:p w14:paraId="1A9EF8A5" w14:textId="77777777" w:rsidR="000056B4" w:rsidRDefault="000056B4" w:rsidP="00D4258A">
      <w:pPr>
        <w:tabs>
          <w:tab w:val="left" w:pos="2026"/>
        </w:tabs>
        <w:rPr>
          <w:rFonts w:cs="Arial"/>
          <w:sz w:val="20"/>
        </w:rPr>
      </w:pPr>
    </w:p>
    <w:p w14:paraId="53E2D37D" w14:textId="188A6078" w:rsidR="000056B4" w:rsidRDefault="000056B4" w:rsidP="00231913">
      <w:pPr>
        <w:spacing w:after="160" w:line="259" w:lineRule="auto"/>
        <w:rPr>
          <w:rFonts w:cs="Arial"/>
          <w:b/>
          <w:szCs w:val="22"/>
        </w:rPr>
      </w:pPr>
      <w:r>
        <w:rPr>
          <w:rFonts w:cs="Arial"/>
          <w:sz w:val="20"/>
        </w:rPr>
        <w:br w:type="page"/>
      </w:r>
      <w:r w:rsidRPr="00DC55C1">
        <w:rPr>
          <w:rFonts w:cs="Arial"/>
          <w:b/>
          <w:szCs w:val="22"/>
        </w:rPr>
        <w:lastRenderedPageBreak/>
        <w:t>Media and Public Affairs</w:t>
      </w:r>
    </w:p>
    <w:p w14:paraId="6383E8AB" w14:textId="7F962D11" w:rsidR="00225674" w:rsidRPr="00EC6755" w:rsidRDefault="00EC6755" w:rsidP="001F0171">
      <w:pPr>
        <w:pStyle w:val="ListParagraph"/>
        <w:numPr>
          <w:ilvl w:val="0"/>
          <w:numId w:val="15"/>
        </w:numPr>
        <w:spacing w:after="240"/>
        <w:rPr>
          <w:rFonts w:ascii="Calibri" w:hAnsi="Calibri"/>
        </w:rPr>
      </w:pPr>
      <w:r w:rsidRPr="00EC6755">
        <w:rPr>
          <w:rFonts w:cs="Arial"/>
        </w:rPr>
        <w:t>During September t</w:t>
      </w:r>
      <w:r w:rsidR="00225674" w:rsidRPr="00EC6755">
        <w:rPr>
          <w:rFonts w:cs="Arial"/>
        </w:rPr>
        <w:t xml:space="preserve">he LGA was mentioned 42 times in Parliament </w:t>
      </w:r>
      <w:r>
        <w:rPr>
          <w:rFonts w:cs="Arial"/>
        </w:rPr>
        <w:t>and w</w:t>
      </w:r>
      <w:r w:rsidR="00225674" w:rsidRPr="00EC6755">
        <w:rPr>
          <w:rFonts w:cs="Arial"/>
        </w:rPr>
        <w:t xml:space="preserve">e submitted responses to </w:t>
      </w:r>
      <w:r w:rsidR="00225674" w:rsidRPr="00EC6755">
        <w:rPr>
          <w:rFonts w:cs="Arial"/>
          <w:b/>
        </w:rPr>
        <w:t>12 Parliamentary inquiries</w:t>
      </w:r>
      <w:r w:rsidR="00225674" w:rsidRPr="00EC6755">
        <w:rPr>
          <w:rFonts w:cs="Arial"/>
        </w:rPr>
        <w:t xml:space="preserve">. </w:t>
      </w:r>
      <w:r w:rsidR="001F0171">
        <w:rPr>
          <w:rFonts w:cs="Arial"/>
        </w:rPr>
        <w:t>These</w:t>
      </w:r>
      <w:r w:rsidR="00225674" w:rsidRPr="00EC6755">
        <w:rPr>
          <w:rFonts w:cs="Arial"/>
        </w:rPr>
        <w:t xml:space="preserve"> include</w:t>
      </w:r>
      <w:r w:rsidR="001F0171">
        <w:rPr>
          <w:rFonts w:cs="Arial"/>
        </w:rPr>
        <w:t>d</w:t>
      </w:r>
      <w:r w:rsidR="00225674" w:rsidRPr="00EC6755">
        <w:rPr>
          <w:rFonts w:cs="Arial"/>
        </w:rPr>
        <w:t xml:space="preserve"> submission</w:t>
      </w:r>
      <w:r w:rsidR="001F0171">
        <w:rPr>
          <w:rFonts w:cs="Arial"/>
        </w:rPr>
        <w:t>s</w:t>
      </w:r>
      <w:r w:rsidR="00225674" w:rsidRPr="00EC6755">
        <w:rPr>
          <w:rFonts w:cs="Arial"/>
        </w:rPr>
        <w:t xml:space="preserve"> to the Communities and Local Government Committee inquiry into </w:t>
      </w:r>
      <w:r>
        <w:rPr>
          <w:rFonts w:cs="Arial"/>
        </w:rPr>
        <w:t>the Homelessness Reduction Bill</w:t>
      </w:r>
      <w:r w:rsidR="001F0171">
        <w:rPr>
          <w:rFonts w:cs="Arial"/>
        </w:rPr>
        <w:t>,</w:t>
      </w:r>
      <w:r w:rsidR="00225674" w:rsidRPr="00EC6755">
        <w:rPr>
          <w:rFonts w:cs="Arial"/>
        </w:rPr>
        <w:t xml:space="preserve"> outlining our concerns </w:t>
      </w:r>
      <w:r w:rsidR="001F0171">
        <w:rPr>
          <w:rFonts w:cs="Arial"/>
        </w:rPr>
        <w:t>over</w:t>
      </w:r>
      <w:r w:rsidR="00225674" w:rsidRPr="00EC6755">
        <w:rPr>
          <w:rFonts w:cs="Arial"/>
        </w:rPr>
        <w:t xml:space="preserve"> increased statutory duties on councils</w:t>
      </w:r>
      <w:r w:rsidR="001F0171">
        <w:rPr>
          <w:rFonts w:cs="Arial"/>
        </w:rPr>
        <w:t>, and to</w:t>
      </w:r>
      <w:r w:rsidR="00225674" w:rsidRPr="00EC6755">
        <w:rPr>
          <w:rFonts w:cs="Arial"/>
        </w:rPr>
        <w:t xml:space="preserve"> </w:t>
      </w:r>
      <w:r w:rsidR="001F0171">
        <w:rPr>
          <w:rFonts w:cs="Arial"/>
        </w:rPr>
        <w:t>the</w:t>
      </w:r>
      <w:r w:rsidR="00225674" w:rsidRPr="00EC6755">
        <w:rPr>
          <w:rFonts w:cs="Arial"/>
        </w:rPr>
        <w:t xml:space="preserve"> Business, Innovation and Skills Committee inquiry into the Government’s industrial strategy, emphasising the need for national Government to work with councils within the framework of devolution.</w:t>
      </w:r>
    </w:p>
    <w:p w14:paraId="774E1CEB" w14:textId="3E0FE482" w:rsidR="00225674" w:rsidRDefault="00225674" w:rsidP="007660C2">
      <w:pPr>
        <w:numPr>
          <w:ilvl w:val="0"/>
          <w:numId w:val="15"/>
        </w:numPr>
        <w:spacing w:after="120"/>
        <w:ind w:left="357" w:hanging="357"/>
        <w:rPr>
          <w:rFonts w:cs="Arial"/>
        </w:rPr>
      </w:pPr>
      <w:r>
        <w:rPr>
          <w:rFonts w:cs="Arial"/>
        </w:rPr>
        <w:t xml:space="preserve">We worked on three key pieces of legislation in September: </w:t>
      </w:r>
    </w:p>
    <w:p w14:paraId="0E41B991" w14:textId="36368125" w:rsidR="00225674" w:rsidRPr="007660C2" w:rsidRDefault="00225674" w:rsidP="007660C2">
      <w:pPr>
        <w:pStyle w:val="ListParagraph"/>
        <w:numPr>
          <w:ilvl w:val="2"/>
          <w:numId w:val="23"/>
        </w:numPr>
        <w:ind w:left="851" w:hanging="425"/>
        <w:rPr>
          <w:rFonts w:ascii="Calibri" w:hAnsi="Calibri"/>
        </w:rPr>
      </w:pPr>
      <w:r w:rsidRPr="007660C2">
        <w:rPr>
          <w:rFonts w:cs="Arial"/>
          <w:b/>
          <w:bCs/>
        </w:rPr>
        <w:t xml:space="preserve">Digital Economy Bill: </w:t>
      </w:r>
      <w:r w:rsidRPr="007660C2">
        <w:rPr>
          <w:rFonts w:cs="Arial"/>
        </w:rPr>
        <w:t>Ahead of the Second Reading,</w:t>
      </w:r>
      <w:r w:rsidRPr="007660C2">
        <w:rPr>
          <w:rFonts w:cs="Arial"/>
          <w:b/>
          <w:bCs/>
        </w:rPr>
        <w:t xml:space="preserve"> </w:t>
      </w:r>
      <w:r w:rsidRPr="007660C2">
        <w:rPr>
          <w:rFonts w:cs="Arial"/>
        </w:rPr>
        <w:t xml:space="preserve">we briefed Parliamentarians </w:t>
      </w:r>
      <w:r w:rsidR="00310C9E" w:rsidRPr="007660C2">
        <w:rPr>
          <w:rFonts w:cs="Arial"/>
        </w:rPr>
        <w:t>on</w:t>
      </w:r>
      <w:r w:rsidRPr="007660C2">
        <w:rPr>
          <w:rFonts w:cs="Arial"/>
        </w:rPr>
        <w:t xml:space="preserve"> our support for a broadba</w:t>
      </w:r>
      <w:r w:rsidR="007660C2" w:rsidRPr="007660C2">
        <w:rPr>
          <w:rFonts w:cs="Arial"/>
        </w:rPr>
        <w:t>nd Universal Service Obligation</w:t>
      </w:r>
      <w:r w:rsidRPr="007660C2">
        <w:rPr>
          <w:rFonts w:cs="Arial"/>
        </w:rPr>
        <w:t xml:space="preserve"> and easy switching of providers for consumers</w:t>
      </w:r>
    </w:p>
    <w:p w14:paraId="750B99F4" w14:textId="59F7E0A5" w:rsidR="00225674" w:rsidRPr="007660C2" w:rsidRDefault="00225674" w:rsidP="007660C2">
      <w:pPr>
        <w:pStyle w:val="ListParagraph"/>
        <w:numPr>
          <w:ilvl w:val="2"/>
          <w:numId w:val="23"/>
        </w:numPr>
        <w:ind w:left="851" w:hanging="425"/>
        <w:rPr>
          <w:rFonts w:ascii="Calibri" w:hAnsi="Calibri"/>
        </w:rPr>
      </w:pPr>
      <w:r w:rsidRPr="007660C2">
        <w:rPr>
          <w:rFonts w:cs="Arial"/>
          <w:b/>
          <w:bCs/>
        </w:rPr>
        <w:t xml:space="preserve">Policing and Crime Bill: </w:t>
      </w:r>
      <w:r w:rsidR="00310C9E" w:rsidRPr="007660C2">
        <w:rPr>
          <w:rFonts w:cs="Arial"/>
        </w:rPr>
        <w:t>At</w:t>
      </w:r>
      <w:r w:rsidRPr="007660C2">
        <w:rPr>
          <w:rFonts w:cs="Arial"/>
        </w:rPr>
        <w:t xml:space="preserve"> Committee Stage in the Lords we highlighted our demand that fire and rescue governance is transferred to PCCs </w:t>
      </w:r>
      <w:r w:rsidR="00310C9E" w:rsidRPr="007660C2">
        <w:rPr>
          <w:rFonts w:cs="Arial"/>
        </w:rPr>
        <w:t xml:space="preserve">only </w:t>
      </w:r>
      <w:r w:rsidRPr="007660C2">
        <w:rPr>
          <w:rFonts w:cs="Arial"/>
        </w:rPr>
        <w:t>where there is local agreement</w:t>
      </w:r>
    </w:p>
    <w:p w14:paraId="5DC9D56D" w14:textId="09F127C1" w:rsidR="00225674" w:rsidRPr="007660C2" w:rsidRDefault="00225674" w:rsidP="007660C2">
      <w:pPr>
        <w:pStyle w:val="ListParagraph"/>
        <w:numPr>
          <w:ilvl w:val="2"/>
          <w:numId w:val="23"/>
        </w:numPr>
        <w:spacing w:after="240"/>
        <w:ind w:left="851" w:hanging="425"/>
        <w:rPr>
          <w:rFonts w:ascii="Calibri" w:hAnsi="Calibri"/>
        </w:rPr>
      </w:pPr>
      <w:r w:rsidRPr="007660C2">
        <w:rPr>
          <w:rFonts w:cs="Arial"/>
          <w:b/>
          <w:bCs/>
        </w:rPr>
        <w:t xml:space="preserve">Neighbourhood Planning and Infrastructure Bill: </w:t>
      </w:r>
      <w:r w:rsidR="007660C2" w:rsidRPr="007660C2">
        <w:rPr>
          <w:rFonts w:cs="Arial"/>
        </w:rPr>
        <w:t>On</w:t>
      </w:r>
      <w:r w:rsidRPr="007660C2">
        <w:rPr>
          <w:rFonts w:cs="Arial"/>
        </w:rPr>
        <w:t xml:space="preserve"> publication of the Bill, we reiterated our call for greater council flexibility on housing developments</w:t>
      </w:r>
      <w:r w:rsidRPr="007660C2">
        <w:rPr>
          <w:rFonts w:ascii="Calibri" w:hAnsi="Calibri"/>
        </w:rPr>
        <w:t>.</w:t>
      </w:r>
    </w:p>
    <w:p w14:paraId="6A63C6EF" w14:textId="737634AA" w:rsidR="00225674" w:rsidRPr="00505D57" w:rsidRDefault="007660C2" w:rsidP="00225674">
      <w:pPr>
        <w:numPr>
          <w:ilvl w:val="0"/>
          <w:numId w:val="15"/>
        </w:numPr>
        <w:rPr>
          <w:rFonts w:ascii="Calibri" w:hAnsi="Calibri"/>
        </w:rPr>
      </w:pPr>
      <w:r>
        <w:rPr>
          <w:rFonts w:cs="Arial"/>
        </w:rPr>
        <w:t>LGA members took part in</w:t>
      </w:r>
      <w:r w:rsidR="001F0171">
        <w:rPr>
          <w:rFonts w:cs="Arial"/>
        </w:rPr>
        <w:t xml:space="preserve"> 64 speaking opportunities at fringe </w:t>
      </w:r>
      <w:r w:rsidR="001F0171" w:rsidRPr="009F2C0E">
        <w:rPr>
          <w:rFonts w:cs="Arial"/>
        </w:rPr>
        <w:t>events</w:t>
      </w:r>
      <w:r w:rsidR="001F0171">
        <w:rPr>
          <w:rFonts w:cs="Arial"/>
        </w:rPr>
        <w:t xml:space="preserve"> a</w:t>
      </w:r>
      <w:r w:rsidR="00225674">
        <w:rPr>
          <w:rFonts w:cs="Arial"/>
        </w:rPr>
        <w:t xml:space="preserve">cross the </w:t>
      </w:r>
      <w:r w:rsidR="001F0171">
        <w:rPr>
          <w:rFonts w:cs="Arial"/>
        </w:rPr>
        <w:t>Liberal Democrat</w:t>
      </w:r>
      <w:r w:rsidR="00225674">
        <w:rPr>
          <w:rFonts w:cs="Arial"/>
        </w:rPr>
        <w:t>, Labour and Conservative Party conferences</w:t>
      </w:r>
      <w:r>
        <w:rPr>
          <w:rFonts w:cs="Arial"/>
        </w:rPr>
        <w:t>. With sponsors Huawei, we hosted</w:t>
      </w:r>
      <w:r w:rsidR="00225674">
        <w:rPr>
          <w:rFonts w:cs="Arial"/>
        </w:rPr>
        <w:t xml:space="preserve"> two debates and a reception </w:t>
      </w:r>
      <w:r>
        <w:rPr>
          <w:rFonts w:cs="Arial"/>
        </w:rPr>
        <w:t xml:space="preserve">at each conference </w:t>
      </w:r>
      <w:r w:rsidR="00225674">
        <w:rPr>
          <w:rFonts w:cs="Arial"/>
        </w:rPr>
        <w:t>on technology in public services.</w:t>
      </w:r>
    </w:p>
    <w:p w14:paraId="6F03C92F" w14:textId="77777777" w:rsidR="00505D57" w:rsidRDefault="00505D57" w:rsidP="00505D57">
      <w:pPr>
        <w:rPr>
          <w:rFonts w:cs="Arial"/>
        </w:rPr>
      </w:pPr>
    </w:p>
    <w:tbl>
      <w:tblPr>
        <w:tblStyle w:val="TableGrid"/>
        <w:tblW w:w="10065" w:type="dxa"/>
        <w:tblLook w:val="04A0" w:firstRow="1" w:lastRow="0" w:firstColumn="1" w:lastColumn="0" w:noHBand="0" w:noVBand="1"/>
      </w:tblPr>
      <w:tblGrid>
        <w:gridCol w:w="3539"/>
        <w:gridCol w:w="6526"/>
      </w:tblGrid>
      <w:tr w:rsidR="000056B4" w:rsidRPr="008F5915" w14:paraId="19E3C7E2" w14:textId="77777777" w:rsidTr="00EC6755">
        <w:tc>
          <w:tcPr>
            <w:tcW w:w="3539" w:type="dxa"/>
            <w:shd w:val="clear" w:color="auto" w:fill="D9D9D9" w:themeFill="background1" w:themeFillShade="D9"/>
          </w:tcPr>
          <w:p w14:paraId="3A69A9A9" w14:textId="77777777" w:rsidR="000056B4" w:rsidRPr="00815DCA" w:rsidRDefault="000056B4" w:rsidP="00E4715B">
            <w:pPr>
              <w:spacing w:before="40" w:after="40"/>
              <w:rPr>
                <w:rFonts w:cs="Arial"/>
                <w:b/>
                <w:szCs w:val="22"/>
              </w:rPr>
            </w:pPr>
            <w:r w:rsidRPr="00815DCA">
              <w:rPr>
                <w:rFonts w:cs="Arial"/>
                <w:b/>
                <w:szCs w:val="22"/>
              </w:rPr>
              <w:t>Media Source</w:t>
            </w:r>
          </w:p>
        </w:tc>
        <w:tc>
          <w:tcPr>
            <w:tcW w:w="6526" w:type="dxa"/>
            <w:shd w:val="clear" w:color="auto" w:fill="D9D9D9" w:themeFill="background1" w:themeFillShade="D9"/>
          </w:tcPr>
          <w:p w14:paraId="029E9C6E" w14:textId="77777777" w:rsidR="000056B4" w:rsidRPr="00380F0F" w:rsidRDefault="000056B4" w:rsidP="00E4715B">
            <w:pPr>
              <w:spacing w:before="40" w:after="40"/>
              <w:jc w:val="center"/>
              <w:rPr>
                <w:rFonts w:cs="Arial"/>
                <w:b/>
                <w:szCs w:val="22"/>
              </w:rPr>
            </w:pPr>
            <w:r w:rsidRPr="00380F0F">
              <w:rPr>
                <w:rFonts w:cs="Arial"/>
                <w:b/>
                <w:szCs w:val="22"/>
              </w:rPr>
              <w:t xml:space="preserve">Issue </w:t>
            </w:r>
          </w:p>
        </w:tc>
      </w:tr>
      <w:tr w:rsidR="00380F0F" w:rsidRPr="008F5915" w14:paraId="360F0EF9" w14:textId="77777777" w:rsidTr="00EC6755">
        <w:tc>
          <w:tcPr>
            <w:tcW w:w="3539" w:type="dxa"/>
            <w:shd w:val="clear" w:color="auto" w:fill="D9D9D9" w:themeFill="background1" w:themeFillShade="D9"/>
          </w:tcPr>
          <w:p w14:paraId="3D2E3DA4" w14:textId="3CE16A82" w:rsidR="00380F0F" w:rsidRDefault="00380F0F" w:rsidP="00E4715B">
            <w:pPr>
              <w:spacing w:before="40" w:after="40"/>
              <w:rPr>
                <w:rFonts w:cs="Arial"/>
                <w:b/>
                <w:szCs w:val="22"/>
              </w:rPr>
            </w:pPr>
            <w:r>
              <w:rPr>
                <w:rFonts w:cs="Arial"/>
                <w:b/>
                <w:szCs w:val="22"/>
              </w:rPr>
              <w:t>Funding for Local Government</w:t>
            </w:r>
          </w:p>
        </w:tc>
        <w:tc>
          <w:tcPr>
            <w:tcW w:w="6526" w:type="dxa"/>
            <w:shd w:val="clear" w:color="auto" w:fill="D9D9D9" w:themeFill="background1" w:themeFillShade="D9"/>
          </w:tcPr>
          <w:p w14:paraId="31FF9BF7" w14:textId="77777777" w:rsidR="00380F0F" w:rsidRPr="00380F0F" w:rsidRDefault="00380F0F" w:rsidP="00E4715B">
            <w:pPr>
              <w:spacing w:before="40" w:after="40"/>
              <w:jc w:val="center"/>
              <w:rPr>
                <w:rFonts w:cs="Arial"/>
                <w:b/>
                <w:szCs w:val="22"/>
              </w:rPr>
            </w:pPr>
          </w:p>
        </w:tc>
      </w:tr>
      <w:tr w:rsidR="000056B4" w:rsidRPr="008F5915" w14:paraId="1F04B82A" w14:textId="77777777" w:rsidTr="00EC6755">
        <w:tc>
          <w:tcPr>
            <w:tcW w:w="3539" w:type="dxa"/>
          </w:tcPr>
          <w:p w14:paraId="5277EB1D" w14:textId="703F96FC" w:rsidR="000056B4" w:rsidRPr="00815DCA" w:rsidRDefault="00380F0F" w:rsidP="00E4715B">
            <w:pPr>
              <w:rPr>
                <w:rFonts w:cs="Arial"/>
                <w:b/>
                <w:bCs/>
                <w:szCs w:val="22"/>
              </w:rPr>
            </w:pPr>
            <w:r>
              <w:rPr>
                <w:rFonts w:cs="Arial"/>
                <w:b/>
                <w:bCs/>
                <w:szCs w:val="22"/>
              </w:rPr>
              <w:t>BBC Online</w:t>
            </w:r>
          </w:p>
        </w:tc>
        <w:tc>
          <w:tcPr>
            <w:tcW w:w="6526" w:type="dxa"/>
          </w:tcPr>
          <w:p w14:paraId="5D83A95A" w14:textId="423482B5" w:rsidR="000056B4" w:rsidRPr="00380F0F" w:rsidRDefault="00380F0F" w:rsidP="001F0171">
            <w:pPr>
              <w:rPr>
                <w:rFonts w:cs="Arial"/>
                <w:szCs w:val="24"/>
              </w:rPr>
            </w:pPr>
            <w:r w:rsidRPr="00380F0F">
              <w:rPr>
                <w:rFonts w:cs="Arial"/>
                <w:szCs w:val="24"/>
              </w:rPr>
              <w:t xml:space="preserve">Chairman of the </w:t>
            </w:r>
            <w:r w:rsidR="001F0171">
              <w:rPr>
                <w:rFonts w:cs="Arial"/>
                <w:szCs w:val="24"/>
              </w:rPr>
              <w:t>CWB Board</w:t>
            </w:r>
            <w:r w:rsidRPr="00380F0F">
              <w:rPr>
                <w:rFonts w:cs="Arial"/>
                <w:szCs w:val="24"/>
              </w:rPr>
              <w:t xml:space="preserve"> Cllr Izzi Seccombe </w:t>
            </w:r>
            <w:r>
              <w:rPr>
                <w:rFonts w:cs="Arial"/>
                <w:szCs w:val="24"/>
              </w:rPr>
              <w:t>presented</w:t>
            </w:r>
            <w:r w:rsidRPr="00380F0F">
              <w:rPr>
                <w:rFonts w:cs="Arial"/>
                <w:szCs w:val="24"/>
              </w:rPr>
              <w:t xml:space="preserve"> the LGA’s lines </w:t>
            </w:r>
            <w:r w:rsidR="001F0171">
              <w:rPr>
                <w:rFonts w:cs="Arial"/>
                <w:szCs w:val="24"/>
              </w:rPr>
              <w:t>on</w:t>
            </w:r>
            <w:r w:rsidRPr="00380F0F">
              <w:rPr>
                <w:rFonts w:cs="Arial"/>
                <w:szCs w:val="24"/>
              </w:rPr>
              <w:t xml:space="preserve"> the funding pressures facing social care, after NHS England data showed a doubling in the number of patients delayed in hospital due to shortages of council home help or care home places.</w:t>
            </w:r>
          </w:p>
        </w:tc>
      </w:tr>
      <w:tr w:rsidR="000056B4" w:rsidRPr="008F5915" w14:paraId="0D48D428" w14:textId="77777777" w:rsidTr="00EC6755">
        <w:tc>
          <w:tcPr>
            <w:tcW w:w="3539" w:type="dxa"/>
          </w:tcPr>
          <w:p w14:paraId="1319EE44" w14:textId="624E11B2" w:rsidR="000056B4" w:rsidRDefault="00380F0F" w:rsidP="00E4715B">
            <w:pPr>
              <w:rPr>
                <w:b/>
                <w:bCs/>
              </w:rPr>
            </w:pPr>
            <w:r>
              <w:rPr>
                <w:b/>
                <w:bCs/>
              </w:rPr>
              <w:t>Telegraph Online</w:t>
            </w:r>
          </w:p>
        </w:tc>
        <w:tc>
          <w:tcPr>
            <w:tcW w:w="6526" w:type="dxa"/>
          </w:tcPr>
          <w:p w14:paraId="64D6535C" w14:textId="32CB09B0" w:rsidR="000056B4" w:rsidRPr="00380F0F" w:rsidRDefault="00380F0F" w:rsidP="00E4715B">
            <w:r w:rsidRPr="00380F0F">
              <w:rPr>
                <w:rFonts w:cs="Arial"/>
              </w:rPr>
              <w:t>The LGA’s lines on the social care funding crisis amid reports the funding gap facing social care will rise from £700 million to £2.9 billion a year by 2020, following the introduction of the National Living Wage.</w:t>
            </w:r>
          </w:p>
        </w:tc>
      </w:tr>
      <w:tr w:rsidR="000056B4" w:rsidRPr="008F5915" w14:paraId="032FE1AE" w14:textId="77777777" w:rsidTr="00EC6755">
        <w:tc>
          <w:tcPr>
            <w:tcW w:w="3539" w:type="dxa"/>
          </w:tcPr>
          <w:p w14:paraId="3DFFACF1" w14:textId="58647E73" w:rsidR="000056B4" w:rsidRDefault="00380F0F" w:rsidP="00E4715B">
            <w:pPr>
              <w:rPr>
                <w:b/>
                <w:bCs/>
              </w:rPr>
            </w:pPr>
            <w:r>
              <w:rPr>
                <w:b/>
                <w:bCs/>
              </w:rPr>
              <w:t>BBC Online</w:t>
            </w:r>
          </w:p>
        </w:tc>
        <w:tc>
          <w:tcPr>
            <w:tcW w:w="6526" w:type="dxa"/>
          </w:tcPr>
          <w:p w14:paraId="149A6C0D" w14:textId="52EE5984" w:rsidR="000056B4" w:rsidRPr="00380F0F" w:rsidRDefault="001F0171" w:rsidP="001F0171">
            <w:pPr>
              <w:rPr>
                <w:rFonts w:cs="Arial"/>
                <w:sz w:val="24"/>
                <w:szCs w:val="24"/>
              </w:rPr>
            </w:pPr>
            <w:r>
              <w:rPr>
                <w:rFonts w:cs="Arial"/>
                <w:szCs w:val="24"/>
              </w:rPr>
              <w:t>The LGA’s estimated</w:t>
            </w:r>
            <w:r w:rsidR="00380F0F" w:rsidRPr="00380F0F">
              <w:rPr>
                <w:rFonts w:cs="Arial"/>
                <w:szCs w:val="24"/>
              </w:rPr>
              <w:t xml:space="preserve"> £4 billion gap between what councils need and what they will receive </w:t>
            </w:r>
            <w:r w:rsidR="00380F0F">
              <w:rPr>
                <w:rFonts w:cs="Arial"/>
                <w:szCs w:val="24"/>
              </w:rPr>
              <w:t xml:space="preserve">as part of an </w:t>
            </w:r>
            <w:r w:rsidR="00380F0F" w:rsidRPr="00380F0F">
              <w:rPr>
                <w:rFonts w:cs="Arial"/>
                <w:szCs w:val="24"/>
              </w:rPr>
              <w:t>analysis of the Government’s plan for reform of the care system for the over-65s in England.</w:t>
            </w:r>
          </w:p>
        </w:tc>
      </w:tr>
      <w:tr w:rsidR="000056B4" w:rsidRPr="008F5915" w14:paraId="0BC7642F" w14:textId="77777777" w:rsidTr="00EC6755">
        <w:tc>
          <w:tcPr>
            <w:tcW w:w="3539" w:type="dxa"/>
          </w:tcPr>
          <w:p w14:paraId="5EF1711A" w14:textId="77091A5D" w:rsidR="000056B4" w:rsidRDefault="00231913" w:rsidP="00E4715B">
            <w:pPr>
              <w:rPr>
                <w:b/>
                <w:bCs/>
              </w:rPr>
            </w:pPr>
            <w:r>
              <w:rPr>
                <w:b/>
                <w:bCs/>
              </w:rPr>
              <w:t>Mail Online,</w:t>
            </w:r>
            <w:r w:rsidR="00380F0F">
              <w:rPr>
                <w:b/>
                <w:bCs/>
              </w:rPr>
              <w:t xml:space="preserve"> Independent Online</w:t>
            </w:r>
          </w:p>
        </w:tc>
        <w:tc>
          <w:tcPr>
            <w:tcW w:w="6526" w:type="dxa"/>
          </w:tcPr>
          <w:p w14:paraId="6F8CE8AF" w14:textId="1E4C9BA9" w:rsidR="000056B4" w:rsidRPr="00380F0F" w:rsidRDefault="00380F0F" w:rsidP="00380F0F">
            <w:pPr>
              <w:rPr>
                <w:rFonts w:cs="Arial"/>
                <w:sz w:val="24"/>
                <w:szCs w:val="24"/>
              </w:rPr>
            </w:pPr>
            <w:r w:rsidRPr="00380F0F">
              <w:rPr>
                <w:rFonts w:cs="Arial"/>
                <w:szCs w:val="24"/>
              </w:rPr>
              <w:t>Resources Board Chair Cllr Claire Kober</w:t>
            </w:r>
            <w:r>
              <w:rPr>
                <w:rFonts w:cs="Arial"/>
                <w:szCs w:val="24"/>
              </w:rPr>
              <w:t xml:space="preserve"> presented the </w:t>
            </w:r>
            <w:r w:rsidRPr="00380F0F">
              <w:rPr>
                <w:rFonts w:cs="Arial"/>
                <w:szCs w:val="24"/>
              </w:rPr>
              <w:t>LGA’s response to new government data comparing changes in council day-to-day expenditure across the last decade.</w:t>
            </w:r>
          </w:p>
        </w:tc>
      </w:tr>
      <w:tr w:rsidR="000056B4" w:rsidRPr="008F5915" w14:paraId="22BB7C8C" w14:textId="77777777" w:rsidTr="00EC6755">
        <w:tc>
          <w:tcPr>
            <w:tcW w:w="3539" w:type="dxa"/>
          </w:tcPr>
          <w:p w14:paraId="7B5B140C" w14:textId="7BFC776F" w:rsidR="000056B4" w:rsidRDefault="00380F0F" w:rsidP="00E4715B">
            <w:pPr>
              <w:rPr>
                <w:b/>
                <w:bCs/>
              </w:rPr>
            </w:pPr>
            <w:r>
              <w:rPr>
                <w:b/>
                <w:bCs/>
              </w:rPr>
              <w:t>BBC Online</w:t>
            </w:r>
          </w:p>
        </w:tc>
        <w:tc>
          <w:tcPr>
            <w:tcW w:w="6526" w:type="dxa"/>
          </w:tcPr>
          <w:p w14:paraId="701CFA4E" w14:textId="20EAD978" w:rsidR="000056B4" w:rsidRPr="00380F0F" w:rsidRDefault="00380F0F" w:rsidP="00380F0F">
            <w:pPr>
              <w:rPr>
                <w:rFonts w:cs="Arial"/>
                <w:szCs w:val="24"/>
              </w:rPr>
            </w:pPr>
            <w:r w:rsidRPr="00380F0F">
              <w:rPr>
                <w:rFonts w:cs="Arial"/>
                <w:szCs w:val="24"/>
              </w:rPr>
              <w:t xml:space="preserve">Children and Young People Board Chair Cllr Richard Watts </w:t>
            </w:r>
            <w:r>
              <w:rPr>
                <w:rFonts w:cs="Arial"/>
                <w:szCs w:val="24"/>
              </w:rPr>
              <w:t>presented</w:t>
            </w:r>
            <w:r w:rsidRPr="00380F0F">
              <w:rPr>
                <w:rFonts w:cs="Arial"/>
                <w:szCs w:val="24"/>
              </w:rPr>
              <w:t xml:space="preserve"> the LGA’s lines on funding for SEN children.</w:t>
            </w:r>
          </w:p>
        </w:tc>
      </w:tr>
      <w:tr w:rsidR="000056B4" w:rsidRPr="008F5915" w14:paraId="77FDF1F6" w14:textId="77777777" w:rsidTr="00EC6755">
        <w:tc>
          <w:tcPr>
            <w:tcW w:w="3539" w:type="dxa"/>
          </w:tcPr>
          <w:p w14:paraId="0DA5C43B" w14:textId="6CA59E84" w:rsidR="000056B4" w:rsidRPr="00815DCA" w:rsidRDefault="00380F0F" w:rsidP="00E4715B">
            <w:pPr>
              <w:rPr>
                <w:rFonts w:cs="Arial"/>
                <w:b/>
                <w:bCs/>
                <w:szCs w:val="22"/>
              </w:rPr>
            </w:pPr>
            <w:r>
              <w:rPr>
                <w:rFonts w:cs="Arial"/>
                <w:b/>
                <w:bCs/>
                <w:szCs w:val="22"/>
              </w:rPr>
              <w:t>Independent Online</w:t>
            </w:r>
          </w:p>
        </w:tc>
        <w:tc>
          <w:tcPr>
            <w:tcW w:w="6526" w:type="dxa"/>
          </w:tcPr>
          <w:p w14:paraId="2B65B5D8" w14:textId="7ACAE1F2" w:rsidR="000056B4" w:rsidRPr="00380F0F" w:rsidRDefault="00380F0F" w:rsidP="00E4715B">
            <w:pPr>
              <w:rPr>
                <w:rFonts w:cs="Arial"/>
                <w:szCs w:val="24"/>
              </w:rPr>
            </w:pPr>
            <w:r w:rsidRPr="00380F0F">
              <w:rPr>
                <w:rFonts w:cs="Arial"/>
                <w:bCs/>
                <w:szCs w:val="24"/>
              </w:rPr>
              <w:t>The</w:t>
            </w:r>
            <w:r w:rsidRPr="00380F0F">
              <w:rPr>
                <w:rFonts w:cs="Arial"/>
                <w:szCs w:val="24"/>
              </w:rPr>
              <w:t xml:space="preserve"> LGA’s statement in response to a report by ratings agency Moody’s, about plans by some English local authorities to diversify their revenue through increased borrowing.</w:t>
            </w:r>
          </w:p>
        </w:tc>
      </w:tr>
      <w:tr w:rsidR="004A5C70" w:rsidRPr="008F5915" w14:paraId="2EB13D61" w14:textId="77777777" w:rsidTr="00EC6755">
        <w:tc>
          <w:tcPr>
            <w:tcW w:w="3539" w:type="dxa"/>
            <w:shd w:val="clear" w:color="auto" w:fill="D9D9D9" w:themeFill="background1" w:themeFillShade="D9"/>
          </w:tcPr>
          <w:p w14:paraId="51D93734" w14:textId="093D4015" w:rsidR="004A5C70" w:rsidRDefault="004A5C70" w:rsidP="004A5C70">
            <w:pPr>
              <w:spacing w:before="40" w:after="40"/>
              <w:rPr>
                <w:rFonts w:cs="Arial"/>
                <w:b/>
                <w:szCs w:val="22"/>
              </w:rPr>
            </w:pPr>
            <w:r>
              <w:rPr>
                <w:rFonts w:cs="Arial"/>
                <w:b/>
                <w:szCs w:val="22"/>
              </w:rPr>
              <w:t>Devolution</w:t>
            </w:r>
          </w:p>
        </w:tc>
        <w:tc>
          <w:tcPr>
            <w:tcW w:w="6526" w:type="dxa"/>
            <w:shd w:val="clear" w:color="auto" w:fill="D9D9D9" w:themeFill="background1" w:themeFillShade="D9"/>
          </w:tcPr>
          <w:p w14:paraId="1527B0AB" w14:textId="77777777" w:rsidR="004A5C70" w:rsidRPr="00380F0F" w:rsidRDefault="004A5C70" w:rsidP="004A5C70">
            <w:pPr>
              <w:spacing w:before="40" w:after="40"/>
              <w:jc w:val="center"/>
              <w:rPr>
                <w:rFonts w:cs="Arial"/>
                <w:b/>
                <w:szCs w:val="22"/>
              </w:rPr>
            </w:pPr>
          </w:p>
        </w:tc>
      </w:tr>
      <w:tr w:rsidR="000056B4" w:rsidRPr="008F5915" w14:paraId="05CF1E47" w14:textId="77777777" w:rsidTr="00EC6755">
        <w:tc>
          <w:tcPr>
            <w:tcW w:w="3539" w:type="dxa"/>
          </w:tcPr>
          <w:p w14:paraId="64386A0B" w14:textId="0828F486" w:rsidR="000056B4" w:rsidRPr="00815DCA" w:rsidRDefault="00231913" w:rsidP="00E4715B">
            <w:pPr>
              <w:rPr>
                <w:rFonts w:cs="Arial"/>
                <w:b/>
                <w:bCs/>
                <w:szCs w:val="22"/>
              </w:rPr>
            </w:pPr>
            <w:r>
              <w:rPr>
                <w:rFonts w:cs="Arial"/>
                <w:b/>
                <w:bCs/>
                <w:szCs w:val="22"/>
              </w:rPr>
              <w:t>Guardian, BBC Online,</w:t>
            </w:r>
            <w:r w:rsidR="004A5C70">
              <w:rPr>
                <w:rFonts w:cs="Arial"/>
                <w:b/>
                <w:bCs/>
                <w:szCs w:val="22"/>
              </w:rPr>
              <w:t xml:space="preserve"> Mirror Online</w:t>
            </w:r>
          </w:p>
        </w:tc>
        <w:tc>
          <w:tcPr>
            <w:tcW w:w="6526" w:type="dxa"/>
          </w:tcPr>
          <w:p w14:paraId="6349159D" w14:textId="7A8C87A8" w:rsidR="000056B4" w:rsidRPr="00C279F5" w:rsidRDefault="004A5C70" w:rsidP="004A5C70">
            <w:r w:rsidRPr="004A5C70">
              <w:rPr>
                <w:rFonts w:cs="Arial"/>
                <w:szCs w:val="24"/>
              </w:rPr>
              <w:t>The LGA’s response to the publication of the Government’s National Flood Resilience Review, calling for flood defence funding to be devolved to l</w:t>
            </w:r>
            <w:r>
              <w:rPr>
                <w:rFonts w:cs="Arial"/>
                <w:szCs w:val="24"/>
              </w:rPr>
              <w:t>ocal areas.</w:t>
            </w:r>
          </w:p>
        </w:tc>
      </w:tr>
      <w:tr w:rsidR="00425729" w:rsidRPr="008F5915" w14:paraId="67F0FB22" w14:textId="77777777" w:rsidTr="00EC6755">
        <w:tc>
          <w:tcPr>
            <w:tcW w:w="3539" w:type="dxa"/>
            <w:shd w:val="clear" w:color="auto" w:fill="D9D9D9" w:themeFill="background1" w:themeFillShade="D9"/>
          </w:tcPr>
          <w:p w14:paraId="310EB31D" w14:textId="77777777" w:rsidR="00425729" w:rsidRPr="004A5C70" w:rsidRDefault="00425729" w:rsidP="00675BE4">
            <w:pPr>
              <w:spacing w:before="40" w:after="40"/>
              <w:rPr>
                <w:rFonts w:cs="Arial"/>
                <w:b/>
              </w:rPr>
            </w:pPr>
            <w:r>
              <w:rPr>
                <w:rFonts w:cs="Arial"/>
                <w:b/>
              </w:rPr>
              <w:t>Promoting Health and Wellbeing</w:t>
            </w:r>
          </w:p>
        </w:tc>
        <w:tc>
          <w:tcPr>
            <w:tcW w:w="6526" w:type="dxa"/>
            <w:shd w:val="clear" w:color="auto" w:fill="D9D9D9" w:themeFill="background1" w:themeFillShade="D9"/>
          </w:tcPr>
          <w:p w14:paraId="1BFA2F30" w14:textId="77777777" w:rsidR="00425729" w:rsidRPr="004A5C70" w:rsidRDefault="00425729" w:rsidP="00675BE4">
            <w:pPr>
              <w:spacing w:before="40" w:after="40"/>
              <w:jc w:val="center"/>
              <w:rPr>
                <w:rFonts w:cs="Arial"/>
                <w:b/>
              </w:rPr>
            </w:pPr>
          </w:p>
        </w:tc>
      </w:tr>
      <w:tr w:rsidR="00425729" w:rsidRPr="008F5915" w14:paraId="09499390" w14:textId="77777777" w:rsidTr="00EC6755">
        <w:tc>
          <w:tcPr>
            <w:tcW w:w="3539" w:type="dxa"/>
          </w:tcPr>
          <w:p w14:paraId="0ADB81C3" w14:textId="64E59607" w:rsidR="00425729" w:rsidRDefault="00425729" w:rsidP="00425729">
            <w:pPr>
              <w:rPr>
                <w:rFonts w:cs="Arial"/>
                <w:b/>
                <w:bCs/>
                <w:szCs w:val="22"/>
              </w:rPr>
            </w:pPr>
            <w:r>
              <w:rPr>
                <w:rFonts w:cs="Arial"/>
                <w:b/>
                <w:bCs/>
                <w:szCs w:val="22"/>
              </w:rPr>
              <w:t xml:space="preserve">Good Morning Britain, BBC Radio 5 Live, BBC local radio, BBC </w:t>
            </w:r>
            <w:r>
              <w:rPr>
                <w:rFonts w:cs="Arial"/>
                <w:b/>
                <w:bCs/>
                <w:szCs w:val="22"/>
              </w:rPr>
              <w:lastRenderedPageBreak/>
              <w:t>Breakfast, Sun, Mirror, Mail Online, Express Online, BBC Online</w:t>
            </w:r>
          </w:p>
        </w:tc>
        <w:tc>
          <w:tcPr>
            <w:tcW w:w="6526" w:type="dxa"/>
          </w:tcPr>
          <w:p w14:paraId="220DDFA5" w14:textId="1927445A" w:rsidR="00425729" w:rsidRPr="004A5C70" w:rsidRDefault="001F0171" w:rsidP="001F0171">
            <w:pPr>
              <w:rPr>
                <w:rFonts w:cs="Arial"/>
                <w:szCs w:val="24"/>
              </w:rPr>
            </w:pPr>
            <w:r>
              <w:rPr>
                <w:rFonts w:cs="Arial"/>
                <w:szCs w:val="24"/>
              </w:rPr>
              <w:lastRenderedPageBreak/>
              <w:t xml:space="preserve">CWB Board </w:t>
            </w:r>
            <w:r w:rsidRPr="00952527">
              <w:rPr>
                <w:rFonts w:cs="Arial"/>
                <w:szCs w:val="24"/>
              </w:rPr>
              <w:t>Chairman Cllr Izzi Seccombe</w:t>
            </w:r>
            <w:r>
              <w:rPr>
                <w:rFonts w:cs="Arial"/>
                <w:szCs w:val="24"/>
              </w:rPr>
              <w:t xml:space="preserve">, Board </w:t>
            </w:r>
            <w:r w:rsidR="00425729" w:rsidRPr="00952527">
              <w:rPr>
                <w:rFonts w:cs="Arial"/>
                <w:szCs w:val="24"/>
              </w:rPr>
              <w:t>member Cllr Jonathan McShane</w:t>
            </w:r>
            <w:r w:rsidR="00425729">
              <w:rPr>
                <w:rFonts w:cs="Arial"/>
                <w:szCs w:val="24"/>
              </w:rPr>
              <w:t xml:space="preserve"> and </w:t>
            </w:r>
            <w:r>
              <w:rPr>
                <w:rFonts w:cs="Arial"/>
                <w:szCs w:val="24"/>
              </w:rPr>
              <w:t xml:space="preserve">LGA </w:t>
            </w:r>
            <w:r w:rsidR="00425729" w:rsidRPr="00952527">
              <w:rPr>
                <w:rFonts w:cs="Arial"/>
                <w:szCs w:val="24"/>
              </w:rPr>
              <w:t>Deputy Chairman Cllr Peter Fleming</w:t>
            </w:r>
            <w:r w:rsidR="00425729">
              <w:rPr>
                <w:rFonts w:cs="Arial"/>
                <w:szCs w:val="24"/>
              </w:rPr>
              <w:t xml:space="preserve"> </w:t>
            </w:r>
            <w:r w:rsidR="00425729">
              <w:rPr>
                <w:rFonts w:cs="Arial"/>
                <w:szCs w:val="24"/>
              </w:rPr>
              <w:lastRenderedPageBreak/>
              <w:t>gave interviews on</w:t>
            </w:r>
            <w:r w:rsidR="00425729" w:rsidRPr="00952527">
              <w:rPr>
                <w:rFonts w:cs="Arial"/>
                <w:szCs w:val="24"/>
              </w:rPr>
              <w:t xml:space="preserve"> the LGA’s call</w:t>
            </w:r>
            <w:r>
              <w:rPr>
                <w:rFonts w:cs="Arial"/>
                <w:szCs w:val="24"/>
              </w:rPr>
              <w:t xml:space="preserve"> for</w:t>
            </w:r>
            <w:r w:rsidR="00425729" w:rsidRPr="00952527">
              <w:rPr>
                <w:rFonts w:cs="Arial"/>
                <w:szCs w:val="24"/>
              </w:rPr>
              <w:t xml:space="preserve"> GPs to prescribe exercise outdoors to patients to get peopl</w:t>
            </w:r>
            <w:r w:rsidR="00425729">
              <w:rPr>
                <w:rFonts w:cs="Arial"/>
                <w:szCs w:val="24"/>
              </w:rPr>
              <w:t>e doing more physical activity.</w:t>
            </w:r>
          </w:p>
        </w:tc>
      </w:tr>
      <w:tr w:rsidR="00425729" w:rsidRPr="008F5915" w14:paraId="61911AF4" w14:textId="77777777" w:rsidTr="00EC6755">
        <w:tc>
          <w:tcPr>
            <w:tcW w:w="3539" w:type="dxa"/>
          </w:tcPr>
          <w:p w14:paraId="605A0F09" w14:textId="253AE803" w:rsidR="00425729" w:rsidRDefault="00425729" w:rsidP="00425729">
            <w:pPr>
              <w:rPr>
                <w:rFonts w:cs="Arial"/>
                <w:b/>
                <w:bCs/>
                <w:szCs w:val="22"/>
              </w:rPr>
            </w:pPr>
            <w:r>
              <w:rPr>
                <w:rFonts w:cs="Arial"/>
                <w:b/>
                <w:szCs w:val="22"/>
              </w:rPr>
              <w:lastRenderedPageBreak/>
              <w:t>Express, Times</w:t>
            </w:r>
          </w:p>
        </w:tc>
        <w:tc>
          <w:tcPr>
            <w:tcW w:w="6526" w:type="dxa"/>
          </w:tcPr>
          <w:p w14:paraId="79FFB35E" w14:textId="5FE37D8D" w:rsidR="00425729" w:rsidRPr="004A5C70" w:rsidRDefault="00425729" w:rsidP="00425729">
            <w:pPr>
              <w:rPr>
                <w:rFonts w:cs="Arial"/>
                <w:szCs w:val="24"/>
              </w:rPr>
            </w:pPr>
            <w:r w:rsidRPr="00952527">
              <w:rPr>
                <w:rFonts w:cs="Arial"/>
                <w:szCs w:val="24"/>
              </w:rPr>
              <w:t>The LGA’s call for people to undergo free health checks provided by councils, in response to new Public Health England figures revealing that there are now 3.8 million people in England aged 16 or over who have diabetes.</w:t>
            </w:r>
          </w:p>
        </w:tc>
      </w:tr>
      <w:tr w:rsidR="00425729" w:rsidRPr="008F5915" w14:paraId="177A2EB0" w14:textId="77777777" w:rsidTr="00EC6755">
        <w:tc>
          <w:tcPr>
            <w:tcW w:w="3539" w:type="dxa"/>
          </w:tcPr>
          <w:p w14:paraId="4E5D8357" w14:textId="3554687C" w:rsidR="00425729" w:rsidRDefault="00425729" w:rsidP="00425729">
            <w:pPr>
              <w:rPr>
                <w:rFonts w:cs="Arial"/>
                <w:b/>
                <w:bCs/>
                <w:szCs w:val="22"/>
              </w:rPr>
            </w:pPr>
            <w:r>
              <w:rPr>
                <w:rFonts w:cs="Arial"/>
                <w:b/>
                <w:bCs/>
                <w:szCs w:val="22"/>
              </w:rPr>
              <w:t>Guardian, BBC Online, Mail Online, Independent Online</w:t>
            </w:r>
          </w:p>
        </w:tc>
        <w:tc>
          <w:tcPr>
            <w:tcW w:w="6526" w:type="dxa"/>
          </w:tcPr>
          <w:p w14:paraId="74846DEE" w14:textId="023923DC" w:rsidR="00425729" w:rsidRPr="004A5C70" w:rsidRDefault="00425729" w:rsidP="00425729">
            <w:pPr>
              <w:rPr>
                <w:rFonts w:cs="Arial"/>
                <w:szCs w:val="24"/>
              </w:rPr>
            </w:pPr>
            <w:r w:rsidRPr="00952527">
              <w:rPr>
                <w:rFonts w:cs="Arial"/>
                <w:szCs w:val="24"/>
              </w:rPr>
              <w:t>The LGA’s statement responding to new figures released by the Office for National Statistics about the number</w:t>
            </w:r>
            <w:r>
              <w:rPr>
                <w:rFonts w:cs="Arial"/>
                <w:szCs w:val="24"/>
              </w:rPr>
              <w:t xml:space="preserve"> of drug-related deaths in 2015.</w:t>
            </w:r>
          </w:p>
        </w:tc>
      </w:tr>
      <w:tr w:rsidR="00425729" w:rsidRPr="008F5915" w14:paraId="2D1BD8EC" w14:textId="77777777" w:rsidTr="00EC6755">
        <w:tc>
          <w:tcPr>
            <w:tcW w:w="3539" w:type="dxa"/>
          </w:tcPr>
          <w:p w14:paraId="0C14FDFA" w14:textId="652154FC" w:rsidR="00425729" w:rsidRDefault="00425729" w:rsidP="00425729">
            <w:pPr>
              <w:rPr>
                <w:rFonts w:cs="Arial"/>
                <w:b/>
                <w:bCs/>
                <w:szCs w:val="22"/>
              </w:rPr>
            </w:pPr>
            <w:r w:rsidRPr="00952527">
              <w:rPr>
                <w:rFonts w:cs="Arial"/>
                <w:b/>
                <w:szCs w:val="22"/>
              </w:rPr>
              <w:t>Mirror, Guardian Online, Telegraph Online, Express Online, Mail Online</w:t>
            </w:r>
          </w:p>
        </w:tc>
        <w:tc>
          <w:tcPr>
            <w:tcW w:w="6526" w:type="dxa"/>
          </w:tcPr>
          <w:p w14:paraId="1C60153F" w14:textId="4AC62BE1" w:rsidR="00425729" w:rsidRPr="004A5C70" w:rsidRDefault="00425729" w:rsidP="00425729">
            <w:pPr>
              <w:rPr>
                <w:rFonts w:cs="Arial"/>
                <w:szCs w:val="24"/>
              </w:rPr>
            </w:pPr>
            <w:r w:rsidRPr="00952527">
              <w:rPr>
                <w:rFonts w:cs="Arial"/>
                <w:szCs w:val="24"/>
              </w:rPr>
              <w:t>The LGA’s response to the latest NHS Digital figures on immunisations, calling for parents to ensure children are up-t</w:t>
            </w:r>
            <w:r>
              <w:rPr>
                <w:rFonts w:cs="Arial"/>
                <w:szCs w:val="24"/>
              </w:rPr>
              <w:t>o-date with their vaccinations.</w:t>
            </w:r>
          </w:p>
        </w:tc>
      </w:tr>
      <w:tr w:rsidR="00425729" w:rsidRPr="008F5915" w14:paraId="5E95DF54" w14:textId="77777777" w:rsidTr="00EC6755">
        <w:tc>
          <w:tcPr>
            <w:tcW w:w="3539" w:type="dxa"/>
          </w:tcPr>
          <w:p w14:paraId="7DFFCACA" w14:textId="2F8E2989" w:rsidR="00425729" w:rsidRDefault="00425729" w:rsidP="00425729">
            <w:pPr>
              <w:rPr>
                <w:rFonts w:cs="Arial"/>
                <w:b/>
                <w:bCs/>
                <w:szCs w:val="22"/>
              </w:rPr>
            </w:pPr>
            <w:r>
              <w:rPr>
                <w:b/>
                <w:bCs/>
              </w:rPr>
              <w:t>Telegraph Online</w:t>
            </w:r>
          </w:p>
        </w:tc>
        <w:tc>
          <w:tcPr>
            <w:tcW w:w="6526" w:type="dxa"/>
          </w:tcPr>
          <w:p w14:paraId="5913905B" w14:textId="7BDC3B97" w:rsidR="00425729" w:rsidRPr="004A5C70" w:rsidRDefault="00425729" w:rsidP="00425729">
            <w:pPr>
              <w:rPr>
                <w:rFonts w:cs="Arial"/>
                <w:szCs w:val="24"/>
              </w:rPr>
            </w:pPr>
            <w:r w:rsidRPr="006F50DD">
              <w:rPr>
                <w:rFonts w:cs="Arial"/>
                <w:szCs w:val="24"/>
              </w:rPr>
              <w:t>The LGA’s response to new NHS Digital dental statistics which show that one in three children have not been to the dentist in the last 12 months calling for a national approach to the issue.</w:t>
            </w:r>
          </w:p>
        </w:tc>
      </w:tr>
      <w:tr w:rsidR="00425729" w:rsidRPr="008F5915" w14:paraId="0D338259" w14:textId="77777777" w:rsidTr="00EC6755">
        <w:tc>
          <w:tcPr>
            <w:tcW w:w="3539" w:type="dxa"/>
          </w:tcPr>
          <w:p w14:paraId="3C952AFD" w14:textId="4AE7135B" w:rsidR="00425729" w:rsidRPr="00C12D9A" w:rsidRDefault="00425729" w:rsidP="00425729">
            <w:pPr>
              <w:rPr>
                <w:rFonts w:cs="Arial"/>
                <w:b/>
                <w:bCs/>
                <w:szCs w:val="22"/>
              </w:rPr>
            </w:pPr>
            <w:r w:rsidRPr="00C12D9A">
              <w:rPr>
                <w:rFonts w:cs="Arial"/>
                <w:b/>
                <w:bCs/>
                <w:szCs w:val="22"/>
              </w:rPr>
              <w:t>BBC Breakfast , BBC Radio 5 Live</w:t>
            </w:r>
          </w:p>
        </w:tc>
        <w:tc>
          <w:tcPr>
            <w:tcW w:w="6526" w:type="dxa"/>
          </w:tcPr>
          <w:p w14:paraId="419F0945" w14:textId="263961E4" w:rsidR="00425729" w:rsidRPr="004A5C70" w:rsidRDefault="00425729" w:rsidP="00425729">
            <w:pPr>
              <w:rPr>
                <w:rFonts w:cs="Arial"/>
                <w:szCs w:val="24"/>
              </w:rPr>
            </w:pPr>
            <w:r w:rsidRPr="006F50DD">
              <w:rPr>
                <w:rFonts w:cs="Arial"/>
                <w:szCs w:val="24"/>
              </w:rPr>
              <w:t xml:space="preserve">Community Wellbeing Board member Cllr Jonathan McShane </w:t>
            </w:r>
            <w:r>
              <w:rPr>
                <w:rFonts w:cs="Arial"/>
                <w:szCs w:val="24"/>
              </w:rPr>
              <w:t xml:space="preserve">gave live interviews on </w:t>
            </w:r>
            <w:r w:rsidRPr="006F50DD">
              <w:rPr>
                <w:rFonts w:cs="Arial"/>
                <w:szCs w:val="24"/>
              </w:rPr>
              <w:t>the LGA’s press release calling on the Government to make its traffic light scheme showing the nutritional conte</w:t>
            </w:r>
            <w:r>
              <w:rPr>
                <w:rFonts w:cs="Arial"/>
                <w:szCs w:val="24"/>
              </w:rPr>
              <w:t>nt of food and drink mandatory.</w:t>
            </w:r>
          </w:p>
        </w:tc>
      </w:tr>
      <w:tr w:rsidR="00425729" w:rsidRPr="008F5915" w14:paraId="0A3DAE1C" w14:textId="77777777" w:rsidTr="00EC6755">
        <w:tc>
          <w:tcPr>
            <w:tcW w:w="3539" w:type="dxa"/>
          </w:tcPr>
          <w:p w14:paraId="497B7CD7" w14:textId="76694EB5" w:rsidR="00425729" w:rsidRPr="00C12D9A" w:rsidRDefault="00425729" w:rsidP="00425729">
            <w:pPr>
              <w:rPr>
                <w:rFonts w:cs="Arial"/>
                <w:b/>
                <w:bCs/>
                <w:szCs w:val="22"/>
              </w:rPr>
            </w:pPr>
            <w:r w:rsidRPr="00C12D9A">
              <w:rPr>
                <w:rFonts w:cs="Arial"/>
                <w:b/>
                <w:bCs/>
                <w:szCs w:val="22"/>
              </w:rPr>
              <w:t>BBC Radio 1, BBC Radio 2, BBC Radio 4, Telegraph, Sun, Mail Online, BBC Online, ITV Online</w:t>
            </w:r>
          </w:p>
        </w:tc>
        <w:tc>
          <w:tcPr>
            <w:tcW w:w="6526" w:type="dxa"/>
          </w:tcPr>
          <w:p w14:paraId="217114F5" w14:textId="33ED5543" w:rsidR="00425729" w:rsidRPr="004A5C70" w:rsidRDefault="00425729" w:rsidP="00425729">
            <w:pPr>
              <w:rPr>
                <w:rFonts w:cs="Arial"/>
                <w:szCs w:val="24"/>
              </w:rPr>
            </w:pPr>
            <w:r>
              <w:t>The LGA’s</w:t>
            </w:r>
            <w:r w:rsidR="00231913">
              <w:t xml:space="preserve"> lines</w:t>
            </w:r>
            <w:r>
              <w:t xml:space="preserve"> on </w:t>
            </w:r>
            <w:r w:rsidR="00231913">
              <w:t xml:space="preserve">making </w:t>
            </w:r>
            <w:r>
              <w:t>the traffic light scheme showing the nutritional content of food and drink mandatory.</w:t>
            </w:r>
          </w:p>
        </w:tc>
      </w:tr>
      <w:tr w:rsidR="00425729" w:rsidRPr="008F5915" w14:paraId="337E6C37" w14:textId="77777777" w:rsidTr="00EC6755">
        <w:tc>
          <w:tcPr>
            <w:tcW w:w="3539" w:type="dxa"/>
          </w:tcPr>
          <w:p w14:paraId="55AEA60D" w14:textId="56BFC875" w:rsidR="00425729" w:rsidRDefault="00425729" w:rsidP="00425729">
            <w:pPr>
              <w:rPr>
                <w:rFonts w:cs="Arial"/>
                <w:b/>
                <w:bCs/>
                <w:szCs w:val="22"/>
              </w:rPr>
            </w:pPr>
            <w:r>
              <w:rPr>
                <w:b/>
                <w:bCs/>
              </w:rPr>
              <w:t>Mail Online</w:t>
            </w:r>
          </w:p>
        </w:tc>
        <w:tc>
          <w:tcPr>
            <w:tcW w:w="6526" w:type="dxa"/>
          </w:tcPr>
          <w:p w14:paraId="28252162" w14:textId="167A0E04" w:rsidR="00425729" w:rsidRPr="004A5C70" w:rsidRDefault="00425729" w:rsidP="00425729">
            <w:pPr>
              <w:rPr>
                <w:rFonts w:cs="Arial"/>
                <w:szCs w:val="24"/>
              </w:rPr>
            </w:pPr>
            <w:r w:rsidRPr="006F50DD">
              <w:rPr>
                <w:rFonts w:cs="Arial"/>
                <w:szCs w:val="24"/>
              </w:rPr>
              <w:t xml:space="preserve">The LGA’s response to new statistics from NHS Digital about a rise in Deprivation of Liberty Safeguards assessments, about how </w:t>
            </w:r>
            <w:r w:rsidRPr="006F50DD">
              <w:rPr>
                <w:rFonts w:cs="Arial"/>
                <w:szCs w:val="24"/>
                <w:lang w:val="en"/>
              </w:rPr>
              <w:t>government needs to fulfil its promise to overhaul the system as a matter of urgency and provide adequate funding for councils.</w:t>
            </w:r>
          </w:p>
        </w:tc>
      </w:tr>
      <w:tr w:rsidR="00425729" w:rsidRPr="008F5915" w14:paraId="3387569C" w14:textId="77777777" w:rsidTr="00EC6755">
        <w:tc>
          <w:tcPr>
            <w:tcW w:w="3539" w:type="dxa"/>
            <w:shd w:val="clear" w:color="auto" w:fill="D9D9D9" w:themeFill="background1" w:themeFillShade="D9"/>
          </w:tcPr>
          <w:p w14:paraId="49AEC36F" w14:textId="14A5C5E6" w:rsidR="00425729" w:rsidRPr="004A5C70" w:rsidRDefault="00231913" w:rsidP="00425729">
            <w:pPr>
              <w:spacing w:before="40" w:after="40"/>
              <w:rPr>
                <w:rFonts w:cs="Arial"/>
                <w:b/>
              </w:rPr>
            </w:pPr>
            <w:r>
              <w:rPr>
                <w:rFonts w:cs="Arial"/>
                <w:b/>
              </w:rPr>
              <w:t>Economic Growth, Jobs and H</w:t>
            </w:r>
            <w:r w:rsidR="00425729" w:rsidRPr="004A5C70">
              <w:rPr>
                <w:rFonts w:cs="Arial"/>
                <w:b/>
              </w:rPr>
              <w:t>ousing</w:t>
            </w:r>
          </w:p>
        </w:tc>
        <w:tc>
          <w:tcPr>
            <w:tcW w:w="6526" w:type="dxa"/>
            <w:shd w:val="clear" w:color="auto" w:fill="D9D9D9" w:themeFill="background1" w:themeFillShade="D9"/>
          </w:tcPr>
          <w:p w14:paraId="508C5AE1" w14:textId="77777777" w:rsidR="00425729" w:rsidRPr="004A5C70" w:rsidRDefault="00425729" w:rsidP="00425729">
            <w:pPr>
              <w:spacing w:before="40" w:after="40"/>
              <w:jc w:val="center"/>
              <w:rPr>
                <w:rFonts w:cs="Arial"/>
                <w:b/>
              </w:rPr>
            </w:pPr>
          </w:p>
        </w:tc>
      </w:tr>
      <w:tr w:rsidR="00425729" w:rsidRPr="008F5915" w14:paraId="1A4A01D4" w14:textId="77777777" w:rsidTr="00EC6755">
        <w:tc>
          <w:tcPr>
            <w:tcW w:w="3539" w:type="dxa"/>
          </w:tcPr>
          <w:p w14:paraId="75C92F08" w14:textId="3CA688CE" w:rsidR="00425729" w:rsidRPr="004A5C70" w:rsidRDefault="00425729" w:rsidP="00425729">
            <w:pPr>
              <w:rPr>
                <w:rFonts w:cs="Arial"/>
                <w:b/>
                <w:bCs/>
              </w:rPr>
            </w:pPr>
            <w:r w:rsidRPr="004A5C70">
              <w:rPr>
                <w:rFonts w:cs="Arial"/>
                <w:b/>
                <w:bCs/>
              </w:rPr>
              <w:t>Times, Telegr</w:t>
            </w:r>
            <w:r w:rsidR="00231913">
              <w:rPr>
                <w:rFonts w:cs="Arial"/>
                <w:b/>
                <w:bCs/>
              </w:rPr>
              <w:t xml:space="preserve">aph, </w:t>
            </w:r>
            <w:proofErr w:type="spellStart"/>
            <w:r w:rsidR="00231913">
              <w:rPr>
                <w:rFonts w:cs="Arial"/>
                <w:b/>
                <w:bCs/>
              </w:rPr>
              <w:t>i</w:t>
            </w:r>
            <w:proofErr w:type="spellEnd"/>
            <w:r w:rsidR="00231913">
              <w:rPr>
                <w:rFonts w:cs="Arial"/>
                <w:b/>
                <w:bCs/>
              </w:rPr>
              <w:t xml:space="preserve"> paper, Express Online,</w:t>
            </w:r>
            <w:r w:rsidRPr="004A5C70">
              <w:rPr>
                <w:rFonts w:cs="Arial"/>
                <w:b/>
                <w:bCs/>
              </w:rPr>
              <w:t xml:space="preserve"> BBC Online</w:t>
            </w:r>
          </w:p>
        </w:tc>
        <w:tc>
          <w:tcPr>
            <w:tcW w:w="6526" w:type="dxa"/>
          </w:tcPr>
          <w:p w14:paraId="421E2A4F" w14:textId="5BDB2026" w:rsidR="00425729" w:rsidRPr="004A5C70" w:rsidRDefault="00425729" w:rsidP="00425729">
            <w:pPr>
              <w:rPr>
                <w:rFonts w:cs="Arial"/>
              </w:rPr>
            </w:pPr>
            <w:r w:rsidRPr="004A5C70">
              <w:rPr>
                <w:rFonts w:cs="Arial"/>
              </w:rPr>
              <w:t xml:space="preserve">People and Places Board Chairman Cllr Mark Hawthorne </w:t>
            </w:r>
            <w:r>
              <w:rPr>
                <w:rFonts w:cs="Arial"/>
              </w:rPr>
              <w:t>presented</w:t>
            </w:r>
            <w:r w:rsidRPr="004A5C70">
              <w:rPr>
                <w:rFonts w:cs="Arial"/>
              </w:rPr>
              <w:t xml:space="preserve"> the LGA’s </w:t>
            </w:r>
            <w:r w:rsidR="00231913">
              <w:rPr>
                <w:rFonts w:cs="Arial"/>
              </w:rPr>
              <w:t xml:space="preserve">press </w:t>
            </w:r>
            <w:r w:rsidRPr="004A5C70">
              <w:rPr>
                <w:rFonts w:cs="Arial"/>
              </w:rPr>
              <w:t>release calling for broadband providers to open up their data so people can more easily compare the estimated broadband speed they can receive direct to their home, rather than to their postcode.</w:t>
            </w:r>
          </w:p>
        </w:tc>
      </w:tr>
      <w:tr w:rsidR="00425729" w:rsidRPr="008F5915" w14:paraId="1FA8B1A9" w14:textId="77777777" w:rsidTr="00EC6755">
        <w:tc>
          <w:tcPr>
            <w:tcW w:w="3539" w:type="dxa"/>
          </w:tcPr>
          <w:p w14:paraId="2434CF6D" w14:textId="7A270878" w:rsidR="00425729" w:rsidRPr="00C12D9A" w:rsidRDefault="00425729" w:rsidP="00425729">
            <w:pPr>
              <w:rPr>
                <w:rFonts w:cs="Arial"/>
                <w:b/>
                <w:bCs/>
                <w:szCs w:val="22"/>
              </w:rPr>
            </w:pPr>
            <w:r w:rsidRPr="00C12D9A">
              <w:rPr>
                <w:rFonts w:cs="Arial"/>
                <w:b/>
                <w:bCs/>
                <w:szCs w:val="22"/>
              </w:rPr>
              <w:t>BBC Radio 4’s Today, BBC Ra</w:t>
            </w:r>
            <w:r w:rsidR="00231913">
              <w:rPr>
                <w:rFonts w:cs="Arial"/>
                <w:b/>
                <w:bCs/>
                <w:szCs w:val="22"/>
              </w:rPr>
              <w:t>dio 5 Live, BBC Radio London,</w:t>
            </w:r>
            <w:r w:rsidRPr="00C12D9A">
              <w:rPr>
                <w:rFonts w:cs="Arial"/>
                <w:b/>
                <w:bCs/>
                <w:szCs w:val="22"/>
              </w:rPr>
              <w:t xml:space="preserve"> Talk Radio, </w:t>
            </w:r>
          </w:p>
        </w:tc>
        <w:tc>
          <w:tcPr>
            <w:tcW w:w="6526" w:type="dxa"/>
          </w:tcPr>
          <w:p w14:paraId="19063EEC" w14:textId="7CBFF8C5" w:rsidR="00425729" w:rsidRPr="004A5C70" w:rsidRDefault="00425729" w:rsidP="00425729">
            <w:pPr>
              <w:rPr>
                <w:rFonts w:cs="Arial"/>
                <w:szCs w:val="24"/>
              </w:rPr>
            </w:pPr>
            <w:r w:rsidRPr="004A5C70">
              <w:rPr>
                <w:rFonts w:cs="Arial"/>
                <w:szCs w:val="24"/>
              </w:rPr>
              <w:t>Vice Chair Cllr Gerald Ve</w:t>
            </w:r>
            <w:r>
              <w:rPr>
                <w:rFonts w:cs="Arial"/>
                <w:szCs w:val="24"/>
              </w:rPr>
              <w:t>rnon-Jackson</w:t>
            </w:r>
            <w:r w:rsidR="00231913">
              <w:rPr>
                <w:rFonts w:cs="Arial"/>
                <w:szCs w:val="24"/>
              </w:rPr>
              <w:t>,</w:t>
            </w:r>
            <w:r w:rsidRPr="004A5C70">
              <w:rPr>
                <w:rFonts w:cs="Arial"/>
                <w:szCs w:val="24"/>
              </w:rPr>
              <w:t xml:space="preserve"> Vice Chair Cllr Marianne Overton </w:t>
            </w:r>
            <w:r>
              <w:rPr>
                <w:rFonts w:cs="Arial"/>
                <w:szCs w:val="24"/>
              </w:rPr>
              <w:t>gave respective interviews about t</w:t>
            </w:r>
            <w:r w:rsidRPr="004A5C70">
              <w:rPr>
                <w:rFonts w:cs="Arial"/>
                <w:szCs w:val="24"/>
              </w:rPr>
              <w:t>he LGA’s pre</w:t>
            </w:r>
            <w:r w:rsidR="00231913">
              <w:rPr>
                <w:rFonts w:cs="Arial"/>
                <w:szCs w:val="24"/>
              </w:rPr>
              <w:t>ss release</w:t>
            </w:r>
            <w:r w:rsidRPr="004A5C70">
              <w:rPr>
                <w:rFonts w:cs="Arial"/>
                <w:szCs w:val="24"/>
              </w:rPr>
              <w:t xml:space="preserve"> calling for the Government to </w:t>
            </w:r>
            <w:r>
              <w:rPr>
                <w:rFonts w:cs="Arial"/>
                <w:szCs w:val="24"/>
              </w:rPr>
              <w:t>rethink its Pay to Stay policy.</w:t>
            </w:r>
          </w:p>
        </w:tc>
      </w:tr>
      <w:tr w:rsidR="00425729" w:rsidRPr="008F5915" w14:paraId="6056F73B" w14:textId="77777777" w:rsidTr="00EC6755">
        <w:tc>
          <w:tcPr>
            <w:tcW w:w="3539" w:type="dxa"/>
          </w:tcPr>
          <w:p w14:paraId="25B476A4" w14:textId="3E6C46C8" w:rsidR="00425729" w:rsidRPr="00C12D9A" w:rsidRDefault="00425729" w:rsidP="00425729">
            <w:pPr>
              <w:rPr>
                <w:rFonts w:cs="Arial"/>
                <w:b/>
                <w:bCs/>
                <w:szCs w:val="22"/>
              </w:rPr>
            </w:pPr>
            <w:r w:rsidRPr="00C12D9A">
              <w:rPr>
                <w:rFonts w:cs="Arial"/>
                <w:b/>
                <w:bCs/>
                <w:szCs w:val="22"/>
              </w:rPr>
              <w:t xml:space="preserve">BBC Radio 2, BBC Radio 4, Times, Guardian, Sun, Mirror, </w:t>
            </w:r>
            <w:proofErr w:type="spellStart"/>
            <w:r w:rsidRPr="00C12D9A">
              <w:rPr>
                <w:rFonts w:cs="Arial"/>
                <w:b/>
                <w:bCs/>
                <w:szCs w:val="22"/>
              </w:rPr>
              <w:t>i</w:t>
            </w:r>
            <w:proofErr w:type="spellEnd"/>
            <w:r w:rsidRPr="00C12D9A">
              <w:rPr>
                <w:rFonts w:cs="Arial"/>
                <w:b/>
                <w:bCs/>
                <w:szCs w:val="22"/>
              </w:rPr>
              <w:t xml:space="preserve"> paper, Ind</w:t>
            </w:r>
            <w:r w:rsidR="00231913">
              <w:rPr>
                <w:rFonts w:cs="Arial"/>
                <w:b/>
                <w:bCs/>
                <w:szCs w:val="22"/>
              </w:rPr>
              <w:t>ependent Online, Mail Online,</w:t>
            </w:r>
            <w:r w:rsidRPr="00C12D9A">
              <w:rPr>
                <w:rFonts w:cs="Arial"/>
                <w:b/>
                <w:bCs/>
                <w:szCs w:val="22"/>
              </w:rPr>
              <w:t xml:space="preserve"> Guardian Online</w:t>
            </w:r>
          </w:p>
        </w:tc>
        <w:tc>
          <w:tcPr>
            <w:tcW w:w="6526" w:type="dxa"/>
          </w:tcPr>
          <w:p w14:paraId="173827AE" w14:textId="0C25D1E8" w:rsidR="00425729" w:rsidRPr="00A1370B" w:rsidRDefault="00425729" w:rsidP="00425729">
            <w:pPr>
              <w:jc w:val="both"/>
              <w:rPr>
                <w:rFonts w:cs="Arial"/>
                <w:szCs w:val="22"/>
              </w:rPr>
            </w:pPr>
            <w:r>
              <w:rPr>
                <w:rFonts w:cs="Arial"/>
                <w:szCs w:val="22"/>
              </w:rPr>
              <w:t>The LGA’s lines on rethinking the Pay to Stay policy.</w:t>
            </w:r>
          </w:p>
        </w:tc>
      </w:tr>
      <w:tr w:rsidR="00425729" w:rsidRPr="008F5915" w14:paraId="0CD0A30C" w14:textId="77777777" w:rsidTr="00EC6755">
        <w:tc>
          <w:tcPr>
            <w:tcW w:w="3539" w:type="dxa"/>
          </w:tcPr>
          <w:p w14:paraId="0357750B" w14:textId="4B80C43A" w:rsidR="00425729" w:rsidRPr="00A1370B" w:rsidRDefault="00425729" w:rsidP="00425729">
            <w:pPr>
              <w:rPr>
                <w:rFonts w:cs="Arial"/>
                <w:b/>
                <w:bCs/>
                <w:szCs w:val="22"/>
              </w:rPr>
            </w:pPr>
            <w:r>
              <w:rPr>
                <w:rFonts w:cs="Arial"/>
                <w:b/>
                <w:bCs/>
                <w:szCs w:val="22"/>
              </w:rPr>
              <w:t xml:space="preserve">Metro, BBC Radio 4’s Today programme, </w:t>
            </w:r>
            <w:proofErr w:type="spellStart"/>
            <w:r>
              <w:rPr>
                <w:rFonts w:cs="Arial"/>
                <w:b/>
                <w:bCs/>
                <w:szCs w:val="22"/>
              </w:rPr>
              <w:t>TalkSport</w:t>
            </w:r>
            <w:proofErr w:type="spellEnd"/>
          </w:p>
        </w:tc>
        <w:tc>
          <w:tcPr>
            <w:tcW w:w="6526" w:type="dxa"/>
          </w:tcPr>
          <w:p w14:paraId="4D31DBF8" w14:textId="6BB7A51C" w:rsidR="00425729" w:rsidRPr="00A1370B" w:rsidRDefault="00425729" w:rsidP="00425729">
            <w:r w:rsidRPr="006B3113">
              <w:rPr>
                <w:rFonts w:cs="Arial"/>
                <w:szCs w:val="24"/>
              </w:rPr>
              <w:t>The</w:t>
            </w:r>
            <w:r w:rsidRPr="006B3113">
              <w:rPr>
                <w:rFonts w:cs="Arial"/>
                <w:b/>
                <w:bCs/>
                <w:szCs w:val="24"/>
              </w:rPr>
              <w:t xml:space="preserve"> </w:t>
            </w:r>
            <w:r w:rsidRPr="006B3113">
              <w:rPr>
                <w:rFonts w:cs="Arial"/>
                <w:szCs w:val="24"/>
              </w:rPr>
              <w:t xml:space="preserve">LGA’s </w:t>
            </w:r>
            <w:r w:rsidR="00231913">
              <w:rPr>
                <w:rFonts w:cs="Arial"/>
                <w:szCs w:val="24"/>
              </w:rPr>
              <w:t xml:space="preserve">press </w:t>
            </w:r>
            <w:r w:rsidRPr="006B3113">
              <w:rPr>
                <w:rFonts w:cs="Arial"/>
                <w:szCs w:val="24"/>
              </w:rPr>
              <w:t>release calling for councils to be given more powers to help stop huge sums in unpaid business rate debts owed by licensed premises having to be written off.</w:t>
            </w:r>
          </w:p>
        </w:tc>
      </w:tr>
      <w:tr w:rsidR="00425729" w:rsidRPr="008F5915" w14:paraId="1D1F2DDE" w14:textId="77777777" w:rsidTr="00EC6755">
        <w:tc>
          <w:tcPr>
            <w:tcW w:w="3539" w:type="dxa"/>
          </w:tcPr>
          <w:p w14:paraId="3B0BB0B1" w14:textId="21A0E595" w:rsidR="00425729" w:rsidRPr="00A1370B" w:rsidRDefault="00425729" w:rsidP="00425729">
            <w:pPr>
              <w:rPr>
                <w:rFonts w:cs="Arial"/>
                <w:b/>
                <w:bCs/>
                <w:szCs w:val="22"/>
              </w:rPr>
            </w:pPr>
            <w:r>
              <w:rPr>
                <w:rFonts w:cs="Arial"/>
                <w:b/>
                <w:bCs/>
                <w:szCs w:val="22"/>
              </w:rPr>
              <w:t>Mail</w:t>
            </w:r>
          </w:p>
        </w:tc>
        <w:tc>
          <w:tcPr>
            <w:tcW w:w="6526" w:type="dxa"/>
          </w:tcPr>
          <w:p w14:paraId="4A864C05" w14:textId="506C0DD1" w:rsidR="00425729" w:rsidRPr="006B3113" w:rsidRDefault="00425729" w:rsidP="00425729">
            <w:pPr>
              <w:rPr>
                <w:rFonts w:cs="Arial"/>
                <w:sz w:val="24"/>
                <w:szCs w:val="24"/>
              </w:rPr>
            </w:pPr>
            <w:r w:rsidRPr="006B3113">
              <w:rPr>
                <w:rFonts w:cs="Arial"/>
                <w:szCs w:val="24"/>
              </w:rPr>
              <w:t xml:space="preserve">Resources Board Chair Cllr Claire Kober </w:t>
            </w:r>
            <w:r>
              <w:rPr>
                <w:rFonts w:cs="Arial"/>
                <w:szCs w:val="24"/>
              </w:rPr>
              <w:t>presented</w:t>
            </w:r>
            <w:r w:rsidRPr="006B3113">
              <w:rPr>
                <w:rFonts w:cs="Arial"/>
                <w:szCs w:val="24"/>
              </w:rPr>
              <w:t xml:space="preserve"> the LGA’s lines on new ONS figures which show public sector employment is at its lowest since 1999.</w:t>
            </w:r>
          </w:p>
        </w:tc>
      </w:tr>
      <w:tr w:rsidR="00425729" w:rsidRPr="008F5915" w14:paraId="0C2BF2CC" w14:textId="77777777" w:rsidTr="00EC6755">
        <w:tc>
          <w:tcPr>
            <w:tcW w:w="3539" w:type="dxa"/>
          </w:tcPr>
          <w:p w14:paraId="502F4D27" w14:textId="5C5AF360" w:rsidR="00425729" w:rsidRPr="00A1370B" w:rsidRDefault="00425729" w:rsidP="00425729">
            <w:pPr>
              <w:rPr>
                <w:rFonts w:cs="Arial"/>
                <w:b/>
                <w:bCs/>
                <w:szCs w:val="22"/>
              </w:rPr>
            </w:pPr>
            <w:r>
              <w:rPr>
                <w:rFonts w:cs="Arial"/>
                <w:b/>
                <w:bCs/>
                <w:szCs w:val="22"/>
              </w:rPr>
              <w:t>Guardian Online, Express Online</w:t>
            </w:r>
          </w:p>
        </w:tc>
        <w:tc>
          <w:tcPr>
            <w:tcW w:w="6526" w:type="dxa"/>
          </w:tcPr>
          <w:p w14:paraId="41AFB127" w14:textId="59E74630" w:rsidR="00425729" w:rsidRPr="006B3113" w:rsidRDefault="00425729" w:rsidP="00425729">
            <w:pPr>
              <w:rPr>
                <w:rFonts w:cs="Arial"/>
                <w:sz w:val="24"/>
                <w:szCs w:val="24"/>
              </w:rPr>
            </w:pPr>
            <w:r w:rsidRPr="006B3113">
              <w:rPr>
                <w:rFonts w:cs="Arial"/>
                <w:szCs w:val="24"/>
              </w:rPr>
              <w:t>The LGA’s lines on the need for councils to be able to build and invest in more genuine affordable homes to help reduce homelessness and tackl</w:t>
            </w:r>
            <w:r>
              <w:rPr>
                <w:rFonts w:cs="Arial"/>
                <w:szCs w:val="24"/>
              </w:rPr>
              <w:t>e growing council waiting lists.</w:t>
            </w:r>
          </w:p>
        </w:tc>
      </w:tr>
      <w:tr w:rsidR="00425729" w:rsidRPr="008F5915" w14:paraId="1F51B597" w14:textId="77777777" w:rsidTr="00EC6755">
        <w:tc>
          <w:tcPr>
            <w:tcW w:w="3539" w:type="dxa"/>
          </w:tcPr>
          <w:p w14:paraId="0D0E367B" w14:textId="1A160692" w:rsidR="00425729" w:rsidRPr="00A1370B" w:rsidRDefault="00425729" w:rsidP="00425729">
            <w:pPr>
              <w:rPr>
                <w:rFonts w:cs="Arial"/>
                <w:b/>
                <w:bCs/>
                <w:szCs w:val="22"/>
              </w:rPr>
            </w:pPr>
            <w:proofErr w:type="spellStart"/>
            <w:r>
              <w:rPr>
                <w:rFonts w:cs="Arial"/>
                <w:b/>
                <w:bCs/>
                <w:szCs w:val="22"/>
              </w:rPr>
              <w:t>i</w:t>
            </w:r>
            <w:proofErr w:type="spellEnd"/>
            <w:r>
              <w:rPr>
                <w:rFonts w:cs="Arial"/>
                <w:b/>
                <w:bCs/>
                <w:szCs w:val="22"/>
              </w:rPr>
              <w:t xml:space="preserve"> paper </w:t>
            </w:r>
          </w:p>
        </w:tc>
        <w:tc>
          <w:tcPr>
            <w:tcW w:w="6526" w:type="dxa"/>
          </w:tcPr>
          <w:p w14:paraId="754CD343" w14:textId="3C19D206" w:rsidR="00425729" w:rsidRPr="006B3113" w:rsidRDefault="00425729" w:rsidP="00425729">
            <w:pPr>
              <w:rPr>
                <w:rFonts w:cs="Arial"/>
                <w:sz w:val="24"/>
                <w:szCs w:val="24"/>
              </w:rPr>
            </w:pPr>
            <w:r>
              <w:rPr>
                <w:rFonts w:cs="Arial"/>
                <w:szCs w:val="24"/>
              </w:rPr>
              <w:t>T</w:t>
            </w:r>
            <w:r w:rsidRPr="006B3113">
              <w:rPr>
                <w:rFonts w:cs="Arial"/>
                <w:szCs w:val="24"/>
              </w:rPr>
              <w:t>he LGA’s statement on new government quarterly figures on Right to Buy in England, which showed a 21 per cent rise in the sale of council homes compared to the same period last year.</w:t>
            </w:r>
          </w:p>
        </w:tc>
      </w:tr>
      <w:tr w:rsidR="00425729" w:rsidRPr="008F5915" w14:paraId="3F6AA028" w14:textId="77777777" w:rsidTr="00EC6755">
        <w:tc>
          <w:tcPr>
            <w:tcW w:w="3539" w:type="dxa"/>
          </w:tcPr>
          <w:p w14:paraId="1CB02C43" w14:textId="2D144A94" w:rsidR="00425729" w:rsidRPr="00A1370B" w:rsidRDefault="00425729" w:rsidP="00425729">
            <w:pPr>
              <w:rPr>
                <w:rFonts w:cs="Arial"/>
                <w:b/>
                <w:bCs/>
                <w:szCs w:val="22"/>
              </w:rPr>
            </w:pPr>
            <w:r>
              <w:rPr>
                <w:rFonts w:cs="Arial"/>
                <w:b/>
                <w:bCs/>
                <w:szCs w:val="22"/>
              </w:rPr>
              <w:t>BBC Radio 2, BBC Radio 4, BBC Radio 5</w:t>
            </w:r>
          </w:p>
        </w:tc>
        <w:tc>
          <w:tcPr>
            <w:tcW w:w="6526" w:type="dxa"/>
          </w:tcPr>
          <w:p w14:paraId="2D9EC7FA" w14:textId="1E814762" w:rsidR="00425729" w:rsidRPr="00897E52" w:rsidRDefault="00231913" w:rsidP="00231913">
            <w:pPr>
              <w:rPr>
                <w:rFonts w:cs="Arial"/>
                <w:sz w:val="24"/>
                <w:szCs w:val="24"/>
              </w:rPr>
            </w:pPr>
            <w:r>
              <w:rPr>
                <w:rFonts w:cs="Arial"/>
                <w:szCs w:val="24"/>
              </w:rPr>
              <w:t xml:space="preserve">The LGA’s lines </w:t>
            </w:r>
            <w:r w:rsidR="00425729" w:rsidRPr="00897E52">
              <w:rPr>
                <w:rFonts w:cs="Arial"/>
                <w:szCs w:val="24"/>
              </w:rPr>
              <w:t>about councils providing suitable accommodation for homeless 16 and 17-year-olds.</w:t>
            </w:r>
          </w:p>
        </w:tc>
      </w:tr>
      <w:tr w:rsidR="00425729" w:rsidRPr="008F5915" w14:paraId="5B0C1A24" w14:textId="77777777" w:rsidTr="00EC6755">
        <w:tc>
          <w:tcPr>
            <w:tcW w:w="3539" w:type="dxa"/>
          </w:tcPr>
          <w:p w14:paraId="788EEC4E" w14:textId="261AA053" w:rsidR="00425729" w:rsidRPr="00F424C7" w:rsidRDefault="00425729" w:rsidP="00425729">
            <w:pPr>
              <w:rPr>
                <w:rFonts w:cs="Arial"/>
                <w:b/>
                <w:bCs/>
                <w:szCs w:val="22"/>
              </w:rPr>
            </w:pPr>
            <w:r>
              <w:rPr>
                <w:rFonts w:cs="Arial"/>
                <w:b/>
                <w:bCs/>
                <w:szCs w:val="22"/>
              </w:rPr>
              <w:t>Sunday Times</w:t>
            </w:r>
          </w:p>
        </w:tc>
        <w:tc>
          <w:tcPr>
            <w:tcW w:w="6526" w:type="dxa"/>
          </w:tcPr>
          <w:p w14:paraId="1E0C5B02" w14:textId="217BDF1B" w:rsidR="00425729" w:rsidRPr="00897E52" w:rsidRDefault="00425729" w:rsidP="00231913">
            <w:pPr>
              <w:rPr>
                <w:rFonts w:cs="Arial"/>
                <w:sz w:val="24"/>
                <w:szCs w:val="24"/>
              </w:rPr>
            </w:pPr>
            <w:r w:rsidRPr="00897E52">
              <w:rPr>
                <w:rFonts w:cs="Arial"/>
                <w:szCs w:val="24"/>
              </w:rPr>
              <w:t>Economy, Environment, Housing and Transport Board Chair Cllr Martin Tett</w:t>
            </w:r>
            <w:r w:rsidR="00231913">
              <w:rPr>
                <w:rFonts w:cs="Arial"/>
                <w:szCs w:val="24"/>
              </w:rPr>
              <w:t xml:space="preserve"> </w:t>
            </w:r>
            <w:r w:rsidRPr="00897E52">
              <w:rPr>
                <w:rFonts w:cs="Arial"/>
                <w:szCs w:val="24"/>
              </w:rPr>
              <w:t>presented</w:t>
            </w:r>
            <w:r>
              <w:rPr>
                <w:rFonts w:cs="Arial"/>
                <w:szCs w:val="24"/>
              </w:rPr>
              <w:t xml:space="preserve"> the LGA’s lines </w:t>
            </w:r>
            <w:r w:rsidRPr="00897E52">
              <w:rPr>
                <w:rFonts w:cs="Arial"/>
                <w:szCs w:val="24"/>
              </w:rPr>
              <w:t>that planning is not a barrier to housebuilding.</w:t>
            </w:r>
          </w:p>
        </w:tc>
      </w:tr>
      <w:tr w:rsidR="00425729" w:rsidRPr="008F5915" w14:paraId="62ABE54B" w14:textId="77777777" w:rsidTr="00EC6755">
        <w:tc>
          <w:tcPr>
            <w:tcW w:w="3539" w:type="dxa"/>
          </w:tcPr>
          <w:p w14:paraId="7A53BCAD" w14:textId="6D6DB1FD" w:rsidR="00425729" w:rsidRPr="00F424C7" w:rsidRDefault="00425729" w:rsidP="00425729">
            <w:pPr>
              <w:rPr>
                <w:rFonts w:cs="Arial"/>
                <w:b/>
                <w:szCs w:val="22"/>
              </w:rPr>
            </w:pPr>
            <w:r>
              <w:rPr>
                <w:rFonts w:cs="Arial"/>
                <w:b/>
                <w:szCs w:val="22"/>
              </w:rPr>
              <w:lastRenderedPageBreak/>
              <w:t>Sunday Times</w:t>
            </w:r>
          </w:p>
        </w:tc>
        <w:tc>
          <w:tcPr>
            <w:tcW w:w="6526" w:type="dxa"/>
          </w:tcPr>
          <w:p w14:paraId="797A44BC" w14:textId="34DE510C" w:rsidR="00425729" w:rsidRPr="00897E52" w:rsidRDefault="00425729" w:rsidP="00425729">
            <w:pPr>
              <w:rPr>
                <w:rFonts w:cs="Arial"/>
                <w:sz w:val="24"/>
                <w:szCs w:val="24"/>
              </w:rPr>
            </w:pPr>
            <w:r>
              <w:rPr>
                <w:rFonts w:cs="Arial"/>
                <w:szCs w:val="24"/>
              </w:rPr>
              <w:t xml:space="preserve">EEHT Chair Cllr Tett was quoted presenting </w:t>
            </w:r>
            <w:r w:rsidRPr="00897E52">
              <w:rPr>
                <w:rFonts w:cs="Arial"/>
                <w:szCs w:val="24"/>
              </w:rPr>
              <w:t>the LGA’s call for government to raise the cap on planning fees charges, to reduce the amount of applications being subsidised by council taxpayers and help tackle the housing crisis.</w:t>
            </w:r>
          </w:p>
        </w:tc>
      </w:tr>
      <w:tr w:rsidR="00425729" w:rsidRPr="008F5915" w14:paraId="55C7151E" w14:textId="77777777" w:rsidTr="00EC6755">
        <w:tc>
          <w:tcPr>
            <w:tcW w:w="3539" w:type="dxa"/>
          </w:tcPr>
          <w:p w14:paraId="778857F8" w14:textId="4FD7FE38" w:rsidR="00425729" w:rsidRPr="00F424C7" w:rsidRDefault="00425729" w:rsidP="00425729">
            <w:pPr>
              <w:rPr>
                <w:rFonts w:cs="Arial"/>
                <w:b/>
                <w:szCs w:val="22"/>
              </w:rPr>
            </w:pPr>
            <w:r>
              <w:rPr>
                <w:rFonts w:cs="Arial"/>
                <w:b/>
                <w:szCs w:val="22"/>
              </w:rPr>
              <w:t>Mail Online, Guardian Online</w:t>
            </w:r>
          </w:p>
        </w:tc>
        <w:tc>
          <w:tcPr>
            <w:tcW w:w="6526" w:type="dxa"/>
          </w:tcPr>
          <w:p w14:paraId="44A3AA3F" w14:textId="343BB7F3" w:rsidR="00425729" w:rsidRPr="00F424C7" w:rsidRDefault="00425729" w:rsidP="00425729">
            <w:pPr>
              <w:jc w:val="both"/>
              <w:rPr>
                <w:rFonts w:cs="Arial"/>
                <w:b/>
                <w:bCs/>
                <w:szCs w:val="22"/>
              </w:rPr>
            </w:pPr>
            <w:r>
              <w:rPr>
                <w:rFonts w:cs="Arial"/>
                <w:szCs w:val="24"/>
              </w:rPr>
              <w:t>T</w:t>
            </w:r>
            <w:r w:rsidRPr="00897E52">
              <w:rPr>
                <w:rFonts w:cs="Arial"/>
                <w:szCs w:val="24"/>
              </w:rPr>
              <w:t xml:space="preserve">he LGA’s statement in response to new figures showing a 10 per cent increase in the number of households classed as homeless in the past 12 months, </w:t>
            </w:r>
            <w:r w:rsidRPr="00897E52">
              <w:rPr>
                <w:rFonts w:cs="Arial"/>
                <w:szCs w:val="24"/>
                <w:lang w:val="en"/>
              </w:rPr>
              <w:t>calling for more powers and funding for councils to resume their role as a major builder of affordable homes.</w:t>
            </w:r>
          </w:p>
        </w:tc>
      </w:tr>
      <w:tr w:rsidR="00425729" w:rsidRPr="008F5915" w14:paraId="5833FF10" w14:textId="77777777" w:rsidTr="00EC6755">
        <w:tc>
          <w:tcPr>
            <w:tcW w:w="3539" w:type="dxa"/>
            <w:shd w:val="clear" w:color="auto" w:fill="D9D9D9" w:themeFill="background1" w:themeFillShade="D9"/>
          </w:tcPr>
          <w:p w14:paraId="52BF973F" w14:textId="02D45E4B" w:rsidR="00425729" w:rsidRPr="004A5C70" w:rsidRDefault="00231913" w:rsidP="00425729">
            <w:pPr>
              <w:spacing w:before="40" w:after="40"/>
              <w:rPr>
                <w:rFonts w:cs="Arial"/>
                <w:b/>
              </w:rPr>
            </w:pPr>
            <w:r>
              <w:rPr>
                <w:rFonts w:cs="Arial"/>
                <w:b/>
              </w:rPr>
              <w:t>Sector-led Improvement and Core S</w:t>
            </w:r>
            <w:r w:rsidR="00425729">
              <w:rPr>
                <w:rFonts w:cs="Arial"/>
                <w:b/>
              </w:rPr>
              <w:t>ervices</w:t>
            </w:r>
          </w:p>
        </w:tc>
        <w:tc>
          <w:tcPr>
            <w:tcW w:w="6526" w:type="dxa"/>
            <w:shd w:val="clear" w:color="auto" w:fill="D9D9D9" w:themeFill="background1" w:themeFillShade="D9"/>
          </w:tcPr>
          <w:p w14:paraId="1B1A3A1C" w14:textId="77777777" w:rsidR="00425729" w:rsidRPr="004A5C70" w:rsidRDefault="00425729" w:rsidP="00425729">
            <w:pPr>
              <w:spacing w:before="40" w:after="40"/>
              <w:jc w:val="center"/>
              <w:rPr>
                <w:rFonts w:cs="Arial"/>
                <w:b/>
              </w:rPr>
            </w:pPr>
          </w:p>
        </w:tc>
      </w:tr>
      <w:tr w:rsidR="00425729" w:rsidRPr="008F5915" w14:paraId="340E0931" w14:textId="77777777" w:rsidTr="00EC6755">
        <w:tc>
          <w:tcPr>
            <w:tcW w:w="3539" w:type="dxa"/>
          </w:tcPr>
          <w:p w14:paraId="542BBAE8" w14:textId="69A763E6" w:rsidR="00425729" w:rsidRPr="00C12D9A" w:rsidRDefault="00425729" w:rsidP="00425729">
            <w:pPr>
              <w:rPr>
                <w:b/>
                <w:bCs/>
              </w:rPr>
            </w:pPr>
            <w:r w:rsidRPr="00C12D9A">
              <w:rPr>
                <w:b/>
                <w:bCs/>
              </w:rPr>
              <w:t>BBC Breakfast, BBC News Channel, BBC Radio 5 Live, LBC</w:t>
            </w:r>
          </w:p>
        </w:tc>
        <w:tc>
          <w:tcPr>
            <w:tcW w:w="6526" w:type="dxa"/>
          </w:tcPr>
          <w:p w14:paraId="2CAE415B" w14:textId="23B0E035" w:rsidR="00425729" w:rsidRDefault="00425729" w:rsidP="00425729">
            <w:r w:rsidRPr="006F50DD">
              <w:rPr>
                <w:rFonts w:cs="Arial"/>
                <w:szCs w:val="24"/>
              </w:rPr>
              <w:t>Asylum, Refugee and Migration Task Group Chairman, Cllr David Simmonds was interviewed on the LGA’s response to the Government’s announcement that 20,000 local authority places required to resettle Syrian refugees by 2020 had been secured.</w:t>
            </w:r>
          </w:p>
        </w:tc>
      </w:tr>
      <w:tr w:rsidR="00425729" w:rsidRPr="008F5915" w14:paraId="1FC78FE1" w14:textId="77777777" w:rsidTr="00EC6755">
        <w:tc>
          <w:tcPr>
            <w:tcW w:w="3539" w:type="dxa"/>
          </w:tcPr>
          <w:p w14:paraId="19835B12" w14:textId="485EECCC" w:rsidR="00425729" w:rsidRPr="00C12D9A" w:rsidRDefault="00425729" w:rsidP="00425729">
            <w:pPr>
              <w:rPr>
                <w:b/>
                <w:bCs/>
              </w:rPr>
            </w:pPr>
            <w:r w:rsidRPr="00C12D9A">
              <w:rPr>
                <w:b/>
                <w:bCs/>
              </w:rPr>
              <w:t>Sunday Telegraph, Mail Online, Independent Online, BBC Online, ITV Online</w:t>
            </w:r>
          </w:p>
        </w:tc>
        <w:tc>
          <w:tcPr>
            <w:tcW w:w="6526" w:type="dxa"/>
          </w:tcPr>
          <w:p w14:paraId="5F4972D7" w14:textId="603D8012" w:rsidR="00425729" w:rsidRDefault="00425729" w:rsidP="00425729">
            <w:r>
              <w:rPr>
                <w:rFonts w:cs="Arial"/>
                <w:szCs w:val="24"/>
              </w:rPr>
              <w:t>T</w:t>
            </w:r>
            <w:r w:rsidRPr="006F50DD">
              <w:rPr>
                <w:rFonts w:cs="Arial"/>
                <w:szCs w:val="24"/>
              </w:rPr>
              <w:t>he LGA’s response to the Government’s announcement that 20,000 local authority places required to resettle Syrian refugees by 2020 had been secured.</w:t>
            </w:r>
          </w:p>
        </w:tc>
      </w:tr>
      <w:tr w:rsidR="00425729" w:rsidRPr="008F5915" w14:paraId="3BA90D43" w14:textId="77777777" w:rsidTr="00EC6755">
        <w:tc>
          <w:tcPr>
            <w:tcW w:w="3539" w:type="dxa"/>
          </w:tcPr>
          <w:p w14:paraId="45E7622F" w14:textId="49BF82C3" w:rsidR="00425729" w:rsidRPr="00C12D9A" w:rsidRDefault="00425729" w:rsidP="00425729">
            <w:pPr>
              <w:rPr>
                <w:b/>
                <w:bCs/>
              </w:rPr>
            </w:pPr>
            <w:r w:rsidRPr="00C12D9A">
              <w:rPr>
                <w:b/>
                <w:bCs/>
              </w:rPr>
              <w:t>Guardian</w:t>
            </w:r>
          </w:p>
        </w:tc>
        <w:tc>
          <w:tcPr>
            <w:tcW w:w="6526" w:type="dxa"/>
          </w:tcPr>
          <w:p w14:paraId="58AE8ECC" w14:textId="71685686" w:rsidR="00425729" w:rsidRPr="00207BF7" w:rsidRDefault="00425729" w:rsidP="00425729">
            <w:pPr>
              <w:rPr>
                <w:rFonts w:cs="Arial"/>
                <w:sz w:val="24"/>
                <w:szCs w:val="24"/>
              </w:rPr>
            </w:pPr>
            <w:r>
              <w:rPr>
                <w:rFonts w:cs="Arial"/>
                <w:szCs w:val="24"/>
              </w:rPr>
              <w:t>Cllr David Simmonds</w:t>
            </w:r>
            <w:r w:rsidRPr="00207BF7">
              <w:rPr>
                <w:rFonts w:cs="Arial"/>
                <w:szCs w:val="24"/>
              </w:rPr>
              <w:t xml:space="preserve"> featured in a set-piece interview about how councils need more funding if they are to house lone children, following the Government’s announcement that homes had been found for 20,000 Syrian refugees.</w:t>
            </w:r>
          </w:p>
        </w:tc>
      </w:tr>
      <w:tr w:rsidR="00425729" w:rsidRPr="008F5915" w14:paraId="7B4C6BF6" w14:textId="77777777" w:rsidTr="00EC6755">
        <w:tc>
          <w:tcPr>
            <w:tcW w:w="3539" w:type="dxa"/>
          </w:tcPr>
          <w:p w14:paraId="5F6EA56B" w14:textId="4ACC514F" w:rsidR="00425729" w:rsidRPr="00C12D9A" w:rsidRDefault="00425729" w:rsidP="00425729">
            <w:pPr>
              <w:rPr>
                <w:b/>
                <w:bCs/>
              </w:rPr>
            </w:pPr>
            <w:r w:rsidRPr="00C12D9A">
              <w:rPr>
                <w:b/>
                <w:bCs/>
              </w:rPr>
              <w:t>BBC Online</w:t>
            </w:r>
          </w:p>
        </w:tc>
        <w:tc>
          <w:tcPr>
            <w:tcW w:w="6526" w:type="dxa"/>
          </w:tcPr>
          <w:p w14:paraId="32CCF128" w14:textId="2391D464" w:rsidR="00425729" w:rsidRPr="00A11D73" w:rsidRDefault="00425729" w:rsidP="00425729">
            <w:r w:rsidRPr="00207BF7">
              <w:rPr>
                <w:rFonts w:cs="Arial"/>
                <w:szCs w:val="24"/>
              </w:rPr>
              <w:t>The LGA’s lines that councils are supporting around 4,000 unaccompanied asylum seeking children, and how earlier involvement in assessing children in Calais would make it easier for councils to help them settle if they came to the UK.</w:t>
            </w:r>
          </w:p>
        </w:tc>
      </w:tr>
      <w:tr w:rsidR="00425729" w:rsidRPr="008F5915" w14:paraId="116BC00B" w14:textId="77777777" w:rsidTr="00EC6755">
        <w:tc>
          <w:tcPr>
            <w:tcW w:w="3539" w:type="dxa"/>
          </w:tcPr>
          <w:p w14:paraId="3DD6B3CE" w14:textId="3E860CB5" w:rsidR="00425729" w:rsidRPr="00C12D9A" w:rsidRDefault="00425729" w:rsidP="00425729">
            <w:pPr>
              <w:rPr>
                <w:b/>
                <w:bCs/>
              </w:rPr>
            </w:pPr>
            <w:r w:rsidRPr="00C12D9A">
              <w:rPr>
                <w:b/>
                <w:bCs/>
              </w:rPr>
              <w:t>Times, Telegraph, Guardian, Mail Online, Express Online</w:t>
            </w:r>
          </w:p>
        </w:tc>
        <w:tc>
          <w:tcPr>
            <w:tcW w:w="6526" w:type="dxa"/>
          </w:tcPr>
          <w:p w14:paraId="70BCADFD" w14:textId="0E2B9ED1" w:rsidR="00425729" w:rsidRPr="00207BF7" w:rsidRDefault="00425729" w:rsidP="00425729">
            <w:pPr>
              <w:rPr>
                <w:rFonts w:cs="Arial"/>
                <w:sz w:val="24"/>
                <w:szCs w:val="24"/>
              </w:rPr>
            </w:pPr>
            <w:r w:rsidRPr="00207BF7">
              <w:rPr>
                <w:rFonts w:cs="Arial"/>
                <w:szCs w:val="24"/>
              </w:rPr>
              <w:t xml:space="preserve">The LGA’s response to an NAO report on the Syrian Vulnerable Persons Resettlement Programme </w:t>
            </w:r>
            <w:r>
              <w:rPr>
                <w:rFonts w:cs="Arial"/>
                <w:szCs w:val="24"/>
              </w:rPr>
              <w:t>and</w:t>
            </w:r>
            <w:r w:rsidRPr="00207BF7">
              <w:rPr>
                <w:rFonts w:cs="Arial"/>
                <w:szCs w:val="24"/>
              </w:rPr>
              <w:t xml:space="preserve"> how councils are and will be helping some of the most vulnerable families fleeing Syria.</w:t>
            </w:r>
          </w:p>
        </w:tc>
      </w:tr>
      <w:tr w:rsidR="00425729" w:rsidRPr="008F5915" w14:paraId="5FF1AEC8" w14:textId="77777777" w:rsidTr="00EC6755">
        <w:tc>
          <w:tcPr>
            <w:tcW w:w="3539" w:type="dxa"/>
          </w:tcPr>
          <w:p w14:paraId="6DB326A8" w14:textId="3A7862C9" w:rsidR="00425729" w:rsidRPr="00C12D9A" w:rsidRDefault="00425729" w:rsidP="00425729">
            <w:pPr>
              <w:rPr>
                <w:b/>
                <w:bCs/>
              </w:rPr>
            </w:pPr>
            <w:r w:rsidRPr="00C12D9A">
              <w:rPr>
                <w:b/>
                <w:bCs/>
              </w:rPr>
              <w:t>BBC Victoria Derbyshire Show, BBC Radio 5 Live</w:t>
            </w:r>
          </w:p>
        </w:tc>
        <w:tc>
          <w:tcPr>
            <w:tcW w:w="6526" w:type="dxa"/>
          </w:tcPr>
          <w:p w14:paraId="0CDEF1DF" w14:textId="3D00F8A4" w:rsidR="00425729" w:rsidRPr="00A11D73" w:rsidRDefault="00425729" w:rsidP="00425729">
            <w:r w:rsidRPr="00207BF7">
              <w:rPr>
                <w:rFonts w:cs="Arial"/>
                <w:szCs w:val="24"/>
              </w:rPr>
              <w:t>Cllr Richard Watts, Chair of the Children and Young People Board, was interviewed about the LGA’s press release on the rise in children being home-schooled and concerns around illegal schools.</w:t>
            </w:r>
          </w:p>
        </w:tc>
      </w:tr>
      <w:tr w:rsidR="00425729" w:rsidRPr="008F5915" w14:paraId="490405F7" w14:textId="77777777" w:rsidTr="00EC6755">
        <w:tc>
          <w:tcPr>
            <w:tcW w:w="3539" w:type="dxa"/>
          </w:tcPr>
          <w:p w14:paraId="55CB2664" w14:textId="21C469BB" w:rsidR="00425729" w:rsidRPr="00C12D9A" w:rsidRDefault="00231913" w:rsidP="00425729">
            <w:pPr>
              <w:rPr>
                <w:b/>
                <w:bCs/>
              </w:rPr>
            </w:pPr>
            <w:r>
              <w:rPr>
                <w:b/>
                <w:bCs/>
              </w:rPr>
              <w:t>BBC Radio 4’s</w:t>
            </w:r>
            <w:r w:rsidR="00425729" w:rsidRPr="00C12D9A">
              <w:rPr>
                <w:b/>
                <w:bCs/>
              </w:rPr>
              <w:t xml:space="preserve"> Today programme, BBC Radio 1, BBC Radio 2, BBC Radio 4, BBC Radio 5 Live, BBC Online, Times, Guardian</w:t>
            </w:r>
          </w:p>
        </w:tc>
        <w:tc>
          <w:tcPr>
            <w:tcW w:w="6526" w:type="dxa"/>
          </w:tcPr>
          <w:p w14:paraId="6D8CAE35" w14:textId="57079D0E" w:rsidR="00425729" w:rsidRPr="00A11D73" w:rsidRDefault="00425729" w:rsidP="00425729">
            <w:r>
              <w:rPr>
                <w:rFonts w:cs="Arial"/>
                <w:szCs w:val="24"/>
              </w:rPr>
              <w:t>T</w:t>
            </w:r>
            <w:r w:rsidRPr="00207BF7">
              <w:rPr>
                <w:rFonts w:cs="Arial"/>
                <w:szCs w:val="24"/>
              </w:rPr>
              <w:t>he LGA’s press release on the rise in children being home-schooled and concerns around illegal schools.</w:t>
            </w:r>
          </w:p>
        </w:tc>
      </w:tr>
      <w:tr w:rsidR="00425729" w:rsidRPr="008F5915" w14:paraId="41445E40" w14:textId="77777777" w:rsidTr="00EC6755">
        <w:tc>
          <w:tcPr>
            <w:tcW w:w="3539" w:type="dxa"/>
          </w:tcPr>
          <w:p w14:paraId="3A659EFC" w14:textId="5A2118FF" w:rsidR="00425729" w:rsidRPr="00C12D9A" w:rsidRDefault="00425729" w:rsidP="00425729">
            <w:pPr>
              <w:rPr>
                <w:b/>
                <w:bCs/>
              </w:rPr>
            </w:pPr>
            <w:r w:rsidRPr="00C12D9A">
              <w:rPr>
                <w:b/>
                <w:bCs/>
              </w:rPr>
              <w:t>Express</w:t>
            </w:r>
          </w:p>
        </w:tc>
        <w:tc>
          <w:tcPr>
            <w:tcW w:w="6526" w:type="dxa"/>
          </w:tcPr>
          <w:p w14:paraId="6791039C" w14:textId="41CD42B4" w:rsidR="00425729" w:rsidRPr="00207BF7" w:rsidRDefault="00425729" w:rsidP="00425729">
            <w:pPr>
              <w:rPr>
                <w:rFonts w:cs="Arial"/>
                <w:sz w:val="24"/>
                <w:szCs w:val="24"/>
              </w:rPr>
            </w:pPr>
            <w:r w:rsidRPr="00207BF7">
              <w:rPr>
                <w:rFonts w:cs="Arial"/>
                <w:szCs w:val="24"/>
              </w:rPr>
              <w:t>The LGA’s joint report with the Forces in Mind trust about how all public services can do more to support armed forc</w:t>
            </w:r>
            <w:r>
              <w:rPr>
                <w:rFonts w:cs="Arial"/>
                <w:szCs w:val="24"/>
              </w:rPr>
              <w:t>es personnel and their families.</w:t>
            </w:r>
          </w:p>
        </w:tc>
      </w:tr>
      <w:tr w:rsidR="00425729" w:rsidRPr="008F5915" w14:paraId="7FD76DB3" w14:textId="77777777" w:rsidTr="00EC6755">
        <w:tc>
          <w:tcPr>
            <w:tcW w:w="3539" w:type="dxa"/>
          </w:tcPr>
          <w:p w14:paraId="76E08A46" w14:textId="7A84DCD0" w:rsidR="00425729" w:rsidRPr="00C83FEB" w:rsidRDefault="00425729" w:rsidP="00425729">
            <w:pPr>
              <w:rPr>
                <w:b/>
              </w:rPr>
            </w:pPr>
            <w:r>
              <w:rPr>
                <w:b/>
              </w:rPr>
              <w:t>Telegraph</w:t>
            </w:r>
          </w:p>
        </w:tc>
        <w:tc>
          <w:tcPr>
            <w:tcW w:w="6526" w:type="dxa"/>
          </w:tcPr>
          <w:p w14:paraId="1F259525" w14:textId="56228386" w:rsidR="00425729" w:rsidRPr="00207BF7" w:rsidRDefault="00425729" w:rsidP="00425729">
            <w:r w:rsidRPr="00207BF7">
              <w:rPr>
                <w:rFonts w:cs="Arial"/>
                <w:szCs w:val="24"/>
              </w:rPr>
              <w:t>The LGA’s release calling for the Government to ban “golden hellos” used by independent fostering agencies to entice foster carers away from local authorities, which contributes to the increasing cost of fostering services.</w:t>
            </w:r>
          </w:p>
        </w:tc>
      </w:tr>
      <w:tr w:rsidR="00425729" w:rsidRPr="008F5915" w14:paraId="09E2183E" w14:textId="77777777" w:rsidTr="00EC6755">
        <w:tc>
          <w:tcPr>
            <w:tcW w:w="3539" w:type="dxa"/>
          </w:tcPr>
          <w:p w14:paraId="06987440" w14:textId="051C9508" w:rsidR="00425729" w:rsidRPr="00106F46" w:rsidRDefault="00425729" w:rsidP="00425729">
            <w:pPr>
              <w:rPr>
                <w:b/>
                <w:bCs/>
              </w:rPr>
            </w:pPr>
            <w:r>
              <w:rPr>
                <w:b/>
                <w:bCs/>
              </w:rPr>
              <w:t>Express Online, Guardian Online</w:t>
            </w:r>
          </w:p>
        </w:tc>
        <w:tc>
          <w:tcPr>
            <w:tcW w:w="6526" w:type="dxa"/>
          </w:tcPr>
          <w:p w14:paraId="21B0776B" w14:textId="0718FFE8" w:rsidR="00675BE4" w:rsidRPr="00231913" w:rsidRDefault="00425729" w:rsidP="00425729">
            <w:pPr>
              <w:rPr>
                <w:rFonts w:cs="Arial"/>
                <w:szCs w:val="24"/>
              </w:rPr>
            </w:pPr>
            <w:r w:rsidRPr="00207BF7">
              <w:rPr>
                <w:rFonts w:cs="Arial"/>
                <w:szCs w:val="24"/>
              </w:rPr>
              <w:t>The LGA’s support of an earlier High Court ruling that NHS England has the power to commission the HIV treatment PrEP following the launch of NHS England’s appeal against the judgement.</w:t>
            </w:r>
          </w:p>
        </w:tc>
      </w:tr>
      <w:tr w:rsidR="00425729" w:rsidRPr="008F5915" w14:paraId="450F530F" w14:textId="77777777" w:rsidTr="00EC6755">
        <w:tc>
          <w:tcPr>
            <w:tcW w:w="3539" w:type="dxa"/>
            <w:shd w:val="clear" w:color="auto" w:fill="D9D9D9" w:themeFill="background1" w:themeFillShade="D9"/>
          </w:tcPr>
          <w:p w14:paraId="74A49333" w14:textId="4ED89771" w:rsidR="00425729" w:rsidRPr="004A5C70" w:rsidRDefault="00425729" w:rsidP="00231913">
            <w:pPr>
              <w:spacing w:before="40" w:after="40"/>
              <w:rPr>
                <w:rFonts w:cs="Arial"/>
                <w:b/>
              </w:rPr>
            </w:pPr>
            <w:r>
              <w:rPr>
                <w:rFonts w:cs="Arial"/>
                <w:b/>
              </w:rPr>
              <w:t xml:space="preserve">Efficiency and </w:t>
            </w:r>
            <w:r w:rsidR="00231913">
              <w:rPr>
                <w:rFonts w:cs="Arial"/>
                <w:b/>
              </w:rPr>
              <w:t>E</w:t>
            </w:r>
            <w:r>
              <w:rPr>
                <w:rFonts w:cs="Arial"/>
                <w:b/>
              </w:rPr>
              <w:t>ffectiveness</w:t>
            </w:r>
          </w:p>
        </w:tc>
        <w:tc>
          <w:tcPr>
            <w:tcW w:w="6526" w:type="dxa"/>
            <w:shd w:val="clear" w:color="auto" w:fill="D9D9D9" w:themeFill="background1" w:themeFillShade="D9"/>
          </w:tcPr>
          <w:p w14:paraId="68B00DD3" w14:textId="77777777" w:rsidR="00425729" w:rsidRPr="004A5C70" w:rsidRDefault="00425729" w:rsidP="00425729">
            <w:pPr>
              <w:spacing w:before="40" w:after="40"/>
              <w:jc w:val="center"/>
              <w:rPr>
                <w:rFonts w:cs="Arial"/>
                <w:b/>
              </w:rPr>
            </w:pPr>
          </w:p>
        </w:tc>
      </w:tr>
      <w:tr w:rsidR="00425729" w:rsidRPr="008F5915" w14:paraId="430D215A" w14:textId="77777777" w:rsidTr="00EC6755">
        <w:tc>
          <w:tcPr>
            <w:tcW w:w="3539" w:type="dxa"/>
          </w:tcPr>
          <w:p w14:paraId="41C8CA3B" w14:textId="37A4CEA1" w:rsidR="00425729" w:rsidRPr="00C12D9A" w:rsidRDefault="00425729" w:rsidP="00425729">
            <w:pPr>
              <w:rPr>
                <w:b/>
                <w:bCs/>
              </w:rPr>
            </w:pPr>
            <w:r w:rsidRPr="00C12D9A">
              <w:rPr>
                <w:b/>
                <w:bCs/>
              </w:rPr>
              <w:t>Sky News, BBC Radio 5 Live Breakfast</w:t>
            </w:r>
          </w:p>
        </w:tc>
        <w:tc>
          <w:tcPr>
            <w:tcW w:w="6526" w:type="dxa"/>
          </w:tcPr>
          <w:p w14:paraId="4F030CC1" w14:textId="4FD8BE34" w:rsidR="00425729" w:rsidRPr="00877E67" w:rsidRDefault="00425729" w:rsidP="00425729">
            <w:pPr>
              <w:rPr>
                <w:rFonts w:cs="Arial"/>
                <w:szCs w:val="24"/>
              </w:rPr>
            </w:pPr>
            <w:r w:rsidRPr="00877E67">
              <w:rPr>
                <w:rFonts w:cs="Arial"/>
                <w:szCs w:val="24"/>
              </w:rPr>
              <w:t>Deputy Chairman Cllr Peter Fleming was interviewed live about the LGA’s press release calling for a national campaign on cliff safety, after a rise in cliff-related emergency responses and hospital admissions. Safer and Stronger Communities Board Chair Cllr Simon Blackburn represented the LGA’s lines on this issue.</w:t>
            </w:r>
          </w:p>
        </w:tc>
      </w:tr>
      <w:tr w:rsidR="00425729" w:rsidRPr="008F5915" w14:paraId="39AF03BF" w14:textId="77777777" w:rsidTr="00EC6755">
        <w:tc>
          <w:tcPr>
            <w:tcW w:w="3539" w:type="dxa"/>
          </w:tcPr>
          <w:p w14:paraId="69C56058" w14:textId="4897D306" w:rsidR="00425729" w:rsidRPr="00C12D9A" w:rsidRDefault="00425729" w:rsidP="00425729">
            <w:pPr>
              <w:rPr>
                <w:b/>
                <w:bCs/>
              </w:rPr>
            </w:pPr>
            <w:r w:rsidRPr="00C12D9A">
              <w:rPr>
                <w:b/>
                <w:bCs/>
              </w:rPr>
              <w:t>BBC Breakfast, BBC Radio 2, BBC Radio 5 Live, Times, Guardian, Express Online, BBC Online</w:t>
            </w:r>
          </w:p>
        </w:tc>
        <w:tc>
          <w:tcPr>
            <w:tcW w:w="6526" w:type="dxa"/>
          </w:tcPr>
          <w:p w14:paraId="540E0A53" w14:textId="03B53F22" w:rsidR="00425729" w:rsidRPr="00877E67" w:rsidRDefault="00425729" w:rsidP="00425729">
            <w:r w:rsidRPr="00877E67">
              <w:rPr>
                <w:rFonts w:cs="Arial"/>
                <w:szCs w:val="24"/>
              </w:rPr>
              <w:t>The LGA’s press release calling for a national campaign on cliff safety, after a rise in cliff-related emergency responses and hospital admissions.</w:t>
            </w:r>
          </w:p>
        </w:tc>
      </w:tr>
      <w:tr w:rsidR="00425729" w:rsidRPr="008F5915" w14:paraId="1ECF97D7" w14:textId="77777777" w:rsidTr="00EC6755">
        <w:tc>
          <w:tcPr>
            <w:tcW w:w="3539" w:type="dxa"/>
          </w:tcPr>
          <w:p w14:paraId="0A2F77F4" w14:textId="4905A915" w:rsidR="00425729" w:rsidRPr="002915AF" w:rsidRDefault="00425729" w:rsidP="00425729">
            <w:pPr>
              <w:rPr>
                <w:b/>
                <w:bCs/>
              </w:rPr>
            </w:pPr>
            <w:r>
              <w:rPr>
                <w:b/>
                <w:bCs/>
              </w:rPr>
              <w:lastRenderedPageBreak/>
              <w:t>Guardian Online</w:t>
            </w:r>
          </w:p>
        </w:tc>
        <w:tc>
          <w:tcPr>
            <w:tcW w:w="6526" w:type="dxa"/>
          </w:tcPr>
          <w:p w14:paraId="5A197CA4" w14:textId="49AFBF66" w:rsidR="00425729" w:rsidRPr="00877E67" w:rsidRDefault="00425729" w:rsidP="00425729">
            <w:pPr>
              <w:rPr>
                <w:rFonts w:cs="Arial"/>
                <w:szCs w:val="24"/>
              </w:rPr>
            </w:pPr>
            <w:r>
              <w:rPr>
                <w:rFonts w:cs="Arial"/>
                <w:szCs w:val="24"/>
              </w:rPr>
              <w:t>T</w:t>
            </w:r>
            <w:r w:rsidRPr="00877E67">
              <w:rPr>
                <w:rFonts w:cs="Arial"/>
                <w:szCs w:val="24"/>
              </w:rPr>
              <w:t>he LGA’s previous press release about how council maintained schools continue to outperform academies.</w:t>
            </w:r>
          </w:p>
        </w:tc>
      </w:tr>
      <w:tr w:rsidR="00425729" w:rsidRPr="008F5915" w14:paraId="594E6503" w14:textId="77777777" w:rsidTr="00EC6755">
        <w:tc>
          <w:tcPr>
            <w:tcW w:w="3539" w:type="dxa"/>
          </w:tcPr>
          <w:p w14:paraId="1D00DB0A" w14:textId="764E76C1" w:rsidR="00425729" w:rsidRPr="002915AF" w:rsidRDefault="00425729" w:rsidP="00425729">
            <w:pPr>
              <w:rPr>
                <w:b/>
                <w:bCs/>
              </w:rPr>
            </w:pPr>
            <w:r>
              <w:rPr>
                <w:b/>
                <w:bCs/>
              </w:rPr>
              <w:t>Mail</w:t>
            </w:r>
          </w:p>
        </w:tc>
        <w:tc>
          <w:tcPr>
            <w:tcW w:w="6526" w:type="dxa"/>
          </w:tcPr>
          <w:p w14:paraId="44DFD07F" w14:textId="76C10CB2" w:rsidR="00425729" w:rsidRPr="002915AF" w:rsidRDefault="00425729" w:rsidP="00425729">
            <w:r w:rsidRPr="00877E67">
              <w:rPr>
                <w:rFonts w:cs="Arial"/>
                <w:szCs w:val="24"/>
              </w:rPr>
              <w:t>The LGA’s lines on fixed odds betting machines and clustering of betting shops, in a story about a wide ranging review of gambling ordered by the Government.</w:t>
            </w:r>
          </w:p>
        </w:tc>
      </w:tr>
      <w:tr w:rsidR="00425729" w:rsidRPr="008F5915" w14:paraId="4C3C9267" w14:textId="77777777" w:rsidTr="00EC6755">
        <w:tc>
          <w:tcPr>
            <w:tcW w:w="3539" w:type="dxa"/>
          </w:tcPr>
          <w:p w14:paraId="2F860BDE" w14:textId="67110651" w:rsidR="00425729" w:rsidRPr="002915AF" w:rsidRDefault="00425729" w:rsidP="00425729">
            <w:pPr>
              <w:rPr>
                <w:b/>
                <w:bCs/>
              </w:rPr>
            </w:pPr>
            <w:r>
              <w:rPr>
                <w:b/>
                <w:bCs/>
              </w:rPr>
              <w:t>BBC Online</w:t>
            </w:r>
          </w:p>
        </w:tc>
        <w:tc>
          <w:tcPr>
            <w:tcW w:w="6526" w:type="dxa"/>
          </w:tcPr>
          <w:p w14:paraId="44820D14" w14:textId="5E6B1DCD" w:rsidR="00425729" w:rsidRPr="00877E67" w:rsidRDefault="00425729" w:rsidP="00425729">
            <w:pPr>
              <w:rPr>
                <w:rFonts w:cs="Arial"/>
                <w:szCs w:val="24"/>
              </w:rPr>
            </w:pPr>
            <w:r w:rsidRPr="00877E67">
              <w:rPr>
                <w:rFonts w:cs="Arial"/>
                <w:szCs w:val="24"/>
              </w:rPr>
              <w:t xml:space="preserve">Economy, Environment, Housing and Transport Board Chair Cllr Martin Tett </w:t>
            </w:r>
            <w:r>
              <w:rPr>
                <w:rFonts w:cs="Arial"/>
                <w:szCs w:val="24"/>
              </w:rPr>
              <w:t>comments</w:t>
            </w:r>
            <w:r w:rsidRPr="00877E67">
              <w:rPr>
                <w:rFonts w:cs="Arial"/>
                <w:szCs w:val="24"/>
              </w:rPr>
              <w:t xml:space="preserve"> on how councils were working with emergency services to minimise disruption in areas of flash flooding.</w:t>
            </w:r>
          </w:p>
        </w:tc>
      </w:tr>
      <w:tr w:rsidR="00425729" w:rsidRPr="008F5915" w14:paraId="62F36EF0" w14:textId="77777777" w:rsidTr="00EC6755">
        <w:tc>
          <w:tcPr>
            <w:tcW w:w="3539" w:type="dxa"/>
          </w:tcPr>
          <w:p w14:paraId="4AC966F6" w14:textId="0BB72BDF" w:rsidR="00425729" w:rsidRPr="002915AF" w:rsidRDefault="00425729" w:rsidP="00425729">
            <w:pPr>
              <w:rPr>
                <w:b/>
                <w:bCs/>
              </w:rPr>
            </w:pPr>
            <w:r>
              <w:rPr>
                <w:b/>
                <w:bCs/>
              </w:rPr>
              <w:t xml:space="preserve">BBC Six </w:t>
            </w:r>
            <w:proofErr w:type="spellStart"/>
            <w:r>
              <w:rPr>
                <w:b/>
                <w:bCs/>
              </w:rPr>
              <w:t>O’Clock</w:t>
            </w:r>
            <w:proofErr w:type="spellEnd"/>
            <w:r>
              <w:rPr>
                <w:b/>
                <w:bCs/>
              </w:rPr>
              <w:t xml:space="preserve"> News, BBC Radio 4</w:t>
            </w:r>
          </w:p>
        </w:tc>
        <w:tc>
          <w:tcPr>
            <w:tcW w:w="6526" w:type="dxa"/>
          </w:tcPr>
          <w:p w14:paraId="2B7FDAA3" w14:textId="45B0E858" w:rsidR="00425729" w:rsidRPr="00877E67" w:rsidRDefault="00425729" w:rsidP="00425729">
            <w:pPr>
              <w:rPr>
                <w:rFonts w:cs="Arial"/>
                <w:sz w:val="24"/>
                <w:szCs w:val="24"/>
              </w:rPr>
            </w:pPr>
            <w:r w:rsidRPr="00877E67">
              <w:rPr>
                <w:rFonts w:cs="Arial"/>
                <w:szCs w:val="24"/>
              </w:rPr>
              <w:t>Children and Young People Bo</w:t>
            </w:r>
            <w:r>
              <w:rPr>
                <w:rFonts w:cs="Arial"/>
                <w:szCs w:val="24"/>
              </w:rPr>
              <w:t>ard Chairman Cllr Richard Watts</w:t>
            </w:r>
            <w:r w:rsidRPr="00877E67">
              <w:rPr>
                <w:rFonts w:cs="Arial"/>
                <w:szCs w:val="24"/>
              </w:rPr>
              <w:t xml:space="preserve"> </w:t>
            </w:r>
            <w:r w:rsidR="00675BE4" w:rsidRPr="00877E67">
              <w:rPr>
                <w:rFonts w:cs="Arial"/>
                <w:szCs w:val="24"/>
              </w:rPr>
              <w:t>responde</w:t>
            </w:r>
            <w:r w:rsidR="00675BE4">
              <w:rPr>
                <w:rFonts w:cs="Arial"/>
                <w:szCs w:val="24"/>
              </w:rPr>
              <w:t>d</w:t>
            </w:r>
            <w:r w:rsidRPr="00877E67">
              <w:rPr>
                <w:rFonts w:cs="Arial"/>
                <w:szCs w:val="24"/>
              </w:rPr>
              <w:t xml:space="preserve"> to a report from the Children’s Society about support for care leavers. </w:t>
            </w:r>
          </w:p>
        </w:tc>
      </w:tr>
      <w:tr w:rsidR="00425729" w:rsidRPr="008F5915" w14:paraId="2CCD3D80" w14:textId="77777777" w:rsidTr="00EC6755">
        <w:tc>
          <w:tcPr>
            <w:tcW w:w="3539" w:type="dxa"/>
          </w:tcPr>
          <w:p w14:paraId="2FF3D138" w14:textId="169B6F0D" w:rsidR="00425729" w:rsidRPr="00862589" w:rsidRDefault="00425729" w:rsidP="00425729">
            <w:pPr>
              <w:rPr>
                <w:b/>
                <w:bCs/>
              </w:rPr>
            </w:pPr>
            <w:r>
              <w:rPr>
                <w:b/>
                <w:bCs/>
              </w:rPr>
              <w:t>Telegraph Online</w:t>
            </w:r>
          </w:p>
        </w:tc>
        <w:tc>
          <w:tcPr>
            <w:tcW w:w="6526" w:type="dxa"/>
          </w:tcPr>
          <w:p w14:paraId="37AE17A1" w14:textId="5D9AF123" w:rsidR="00425729" w:rsidRPr="00877E67" w:rsidRDefault="00425729" w:rsidP="00425729">
            <w:pPr>
              <w:rPr>
                <w:rFonts w:cs="Arial"/>
                <w:sz w:val="24"/>
                <w:szCs w:val="24"/>
              </w:rPr>
            </w:pPr>
            <w:r w:rsidRPr="00877E67">
              <w:rPr>
                <w:rFonts w:cs="Arial"/>
                <w:szCs w:val="24"/>
              </w:rPr>
              <w:t>The LGA’s recent call for people to report suspected scams to help tackle the cost of fraud after a 44 per cent increase in online rental fraud over the last year.</w:t>
            </w:r>
          </w:p>
        </w:tc>
      </w:tr>
      <w:tr w:rsidR="00425729" w:rsidRPr="008F5915" w14:paraId="4C49E5C3" w14:textId="77777777" w:rsidTr="00EC6755">
        <w:tc>
          <w:tcPr>
            <w:tcW w:w="3539" w:type="dxa"/>
          </w:tcPr>
          <w:p w14:paraId="58BD3250" w14:textId="1C21A495" w:rsidR="00425729" w:rsidRPr="00862589" w:rsidRDefault="00425729" w:rsidP="00425729">
            <w:pPr>
              <w:rPr>
                <w:b/>
                <w:bCs/>
              </w:rPr>
            </w:pPr>
            <w:r>
              <w:rPr>
                <w:b/>
                <w:bCs/>
              </w:rPr>
              <w:t>BBC Online</w:t>
            </w:r>
          </w:p>
        </w:tc>
        <w:tc>
          <w:tcPr>
            <w:tcW w:w="6526" w:type="dxa"/>
          </w:tcPr>
          <w:p w14:paraId="6D400698" w14:textId="0D2ADEBB" w:rsidR="00425729" w:rsidRPr="00862589" w:rsidRDefault="00425729" w:rsidP="00425729">
            <w:r w:rsidRPr="00877E67">
              <w:rPr>
                <w:rFonts w:cs="Arial"/>
                <w:szCs w:val="24"/>
              </w:rPr>
              <w:t>The LGA’s estimate that metal thefts costs the country as much as £770 million a year, in a story about police joining forces with heritage experts to crack down on gangs stealing valuable metal</w:t>
            </w:r>
          </w:p>
        </w:tc>
      </w:tr>
      <w:tr w:rsidR="00425729" w:rsidRPr="008F5915" w14:paraId="1E9EC01D" w14:textId="77777777" w:rsidTr="00EC6755">
        <w:tc>
          <w:tcPr>
            <w:tcW w:w="3539" w:type="dxa"/>
          </w:tcPr>
          <w:p w14:paraId="4A003D16" w14:textId="10971FCE" w:rsidR="00425729" w:rsidRDefault="00425729" w:rsidP="00425729">
            <w:pPr>
              <w:rPr>
                <w:b/>
                <w:bCs/>
              </w:rPr>
            </w:pPr>
            <w:r>
              <w:rPr>
                <w:b/>
                <w:bCs/>
              </w:rPr>
              <w:t>BBC Radio 4’s World at One, BBC Radio 2, BBC Radio 4, BBC Radio 5 Live, Mail, People</w:t>
            </w:r>
          </w:p>
        </w:tc>
        <w:tc>
          <w:tcPr>
            <w:tcW w:w="6526" w:type="dxa"/>
          </w:tcPr>
          <w:p w14:paraId="06344744" w14:textId="6BCBA7C7" w:rsidR="00425729" w:rsidRPr="00862589" w:rsidRDefault="00425729" w:rsidP="00425729">
            <w:r w:rsidRPr="00877E67">
              <w:rPr>
                <w:rFonts w:cs="Arial"/>
              </w:rPr>
              <w:t xml:space="preserve">The </w:t>
            </w:r>
            <w:r w:rsidRPr="00877E67">
              <w:rPr>
                <w:rFonts w:cs="Arial"/>
                <w:szCs w:val="24"/>
              </w:rPr>
              <w:t>LGA’s lines on the rising cost of school uniforms, ahead of the start of the new school term.</w:t>
            </w:r>
          </w:p>
        </w:tc>
      </w:tr>
      <w:tr w:rsidR="00425729" w:rsidRPr="008F5915" w14:paraId="5C6B6553" w14:textId="77777777" w:rsidTr="00EC6755">
        <w:tc>
          <w:tcPr>
            <w:tcW w:w="3539" w:type="dxa"/>
          </w:tcPr>
          <w:p w14:paraId="4B3CEC28" w14:textId="12B85C5C" w:rsidR="00425729" w:rsidRPr="00862589" w:rsidRDefault="00425729" w:rsidP="00425729">
            <w:pPr>
              <w:rPr>
                <w:b/>
                <w:bCs/>
              </w:rPr>
            </w:pPr>
            <w:r>
              <w:rPr>
                <w:b/>
                <w:bCs/>
              </w:rPr>
              <w:t>People, Mirror Online</w:t>
            </w:r>
          </w:p>
        </w:tc>
        <w:tc>
          <w:tcPr>
            <w:tcW w:w="6526" w:type="dxa"/>
          </w:tcPr>
          <w:p w14:paraId="7B3C8947" w14:textId="1FB589CA" w:rsidR="00425729" w:rsidRPr="00862589" w:rsidRDefault="00425729" w:rsidP="00425729">
            <w:r w:rsidRPr="00BB5435">
              <w:rPr>
                <w:rFonts w:cs="Arial"/>
                <w:szCs w:val="24"/>
              </w:rPr>
              <w:t>The LGA’s previous warnings about the dangers of incompatible e-cigarette batteries.</w:t>
            </w:r>
          </w:p>
        </w:tc>
      </w:tr>
      <w:tr w:rsidR="00425729" w:rsidRPr="008F5915" w14:paraId="53DAFA12" w14:textId="77777777" w:rsidTr="00EC6755">
        <w:tc>
          <w:tcPr>
            <w:tcW w:w="3539" w:type="dxa"/>
          </w:tcPr>
          <w:p w14:paraId="248E6FC1" w14:textId="1273BF96" w:rsidR="00425729" w:rsidRPr="00862589" w:rsidRDefault="00425729" w:rsidP="00425729">
            <w:pPr>
              <w:rPr>
                <w:b/>
                <w:bCs/>
              </w:rPr>
            </w:pPr>
            <w:r>
              <w:rPr>
                <w:b/>
                <w:bCs/>
              </w:rPr>
              <w:t>ITV Online</w:t>
            </w:r>
          </w:p>
        </w:tc>
        <w:tc>
          <w:tcPr>
            <w:tcW w:w="6526" w:type="dxa"/>
          </w:tcPr>
          <w:p w14:paraId="0761F404" w14:textId="06DB7123" w:rsidR="00425729" w:rsidRPr="00862589" w:rsidRDefault="00425729" w:rsidP="00425729">
            <w:r w:rsidRPr="00BB5435">
              <w:rPr>
                <w:rFonts w:cs="Arial"/>
                <w:szCs w:val="24"/>
              </w:rPr>
              <w:t>The LGA’s previous warning about dangerous tumble dryers catching fire and calling on manufacturers to recall faulty appliances.</w:t>
            </w:r>
          </w:p>
        </w:tc>
      </w:tr>
      <w:tr w:rsidR="00425729" w:rsidRPr="008F5915" w14:paraId="68F6717E" w14:textId="77777777" w:rsidTr="00EC6755">
        <w:tc>
          <w:tcPr>
            <w:tcW w:w="3539" w:type="dxa"/>
          </w:tcPr>
          <w:p w14:paraId="718ADAD3" w14:textId="33CCDD5D" w:rsidR="00425729" w:rsidRPr="00862589" w:rsidRDefault="00425729" w:rsidP="00425729">
            <w:pPr>
              <w:rPr>
                <w:b/>
                <w:bCs/>
              </w:rPr>
            </w:pPr>
            <w:r>
              <w:rPr>
                <w:b/>
                <w:bCs/>
              </w:rPr>
              <w:t>Observer</w:t>
            </w:r>
          </w:p>
        </w:tc>
        <w:tc>
          <w:tcPr>
            <w:tcW w:w="6526" w:type="dxa"/>
          </w:tcPr>
          <w:p w14:paraId="76F9D1E7" w14:textId="76FB4F7B" w:rsidR="00425729" w:rsidRPr="00862589" w:rsidRDefault="00425729" w:rsidP="00425729">
            <w:r>
              <w:rPr>
                <w:rFonts w:cs="Arial"/>
                <w:szCs w:val="24"/>
              </w:rPr>
              <w:t>T</w:t>
            </w:r>
            <w:r w:rsidRPr="00BB5435">
              <w:rPr>
                <w:rFonts w:cs="Arial"/>
                <w:szCs w:val="24"/>
              </w:rPr>
              <w:t>he LGA’s recommendation that councils must keep verges short to ensure motorists have a good line of sight and allow pedestrians to walk safely alongside busy roads, as well as to prevent the spread of weeds and invasive species into private gardens.</w:t>
            </w:r>
          </w:p>
        </w:tc>
      </w:tr>
      <w:tr w:rsidR="00675BE4" w:rsidRPr="008F5915" w14:paraId="1EDB64E7" w14:textId="77777777" w:rsidTr="00EC6755">
        <w:tc>
          <w:tcPr>
            <w:tcW w:w="3539" w:type="dxa"/>
          </w:tcPr>
          <w:p w14:paraId="52601E91" w14:textId="3A92D5FA" w:rsidR="00675BE4" w:rsidRDefault="00675BE4" w:rsidP="00425729">
            <w:pPr>
              <w:rPr>
                <w:b/>
                <w:bCs/>
              </w:rPr>
            </w:pPr>
            <w:r>
              <w:rPr>
                <w:b/>
                <w:bCs/>
              </w:rPr>
              <w:t>Guardian, Times, Telegraph, Mail, BBC Radio 4, BBC Radio 5 Live</w:t>
            </w:r>
          </w:p>
        </w:tc>
        <w:tc>
          <w:tcPr>
            <w:tcW w:w="6526" w:type="dxa"/>
          </w:tcPr>
          <w:p w14:paraId="4C817E69" w14:textId="5F5B77F8" w:rsidR="00675BE4" w:rsidRDefault="00675BE4" w:rsidP="00DE2F41">
            <w:pPr>
              <w:rPr>
                <w:rFonts w:cs="Arial"/>
                <w:szCs w:val="24"/>
              </w:rPr>
            </w:pPr>
            <w:r>
              <w:rPr>
                <w:rFonts w:cs="Arial"/>
                <w:color w:val="000000"/>
                <w:lang w:val="en"/>
              </w:rPr>
              <w:t xml:space="preserve">Cllr Richard Watts highlighted concerns over an imminent crisis in family courts caused by </w:t>
            </w:r>
            <w:r w:rsidR="00DE2F41">
              <w:rPr>
                <w:rFonts w:cs="Arial"/>
                <w:color w:val="000000"/>
                <w:lang w:val="en"/>
              </w:rPr>
              <w:t xml:space="preserve">a </w:t>
            </w:r>
            <w:r>
              <w:rPr>
                <w:rFonts w:cs="Arial"/>
                <w:color w:val="000000"/>
                <w:lang w:val="en"/>
              </w:rPr>
              <w:t xml:space="preserve">significant increase in </w:t>
            </w:r>
            <w:r w:rsidR="00DE2F41">
              <w:rPr>
                <w:rFonts w:cs="Arial"/>
                <w:color w:val="000000"/>
                <w:lang w:val="en"/>
              </w:rPr>
              <w:t xml:space="preserve">the number of children on </w:t>
            </w:r>
            <w:r>
              <w:rPr>
                <w:rFonts w:cs="Arial"/>
                <w:color w:val="000000"/>
                <w:lang w:val="en"/>
              </w:rPr>
              <w:t>protection plans</w:t>
            </w:r>
            <w:r w:rsidR="00DE2F41">
              <w:rPr>
                <w:rFonts w:cs="Arial"/>
                <w:color w:val="000000"/>
                <w:lang w:val="en"/>
              </w:rPr>
              <w:t xml:space="preserve"> since 2007</w:t>
            </w:r>
            <w:r>
              <w:rPr>
                <w:rFonts w:cs="Arial"/>
                <w:color w:val="000000"/>
                <w:lang w:val="en"/>
              </w:rPr>
              <w:t xml:space="preserve"> and current and ongoing funding cuts.</w:t>
            </w:r>
          </w:p>
        </w:tc>
      </w:tr>
    </w:tbl>
    <w:p w14:paraId="1F1AF6CC" w14:textId="77777777" w:rsidR="00CA3581" w:rsidRPr="0048712A" w:rsidRDefault="00CA3581" w:rsidP="00D4258A">
      <w:pPr>
        <w:tabs>
          <w:tab w:val="left" w:pos="2026"/>
        </w:tabs>
        <w:rPr>
          <w:rFonts w:cs="Arial"/>
          <w:sz w:val="20"/>
        </w:rPr>
      </w:pPr>
    </w:p>
    <w:sectPr w:rsidR="00CA3581" w:rsidRPr="0048712A" w:rsidSect="008F5915">
      <w:headerReference w:type="default" r:id="rId28"/>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9A1C" w14:textId="77777777" w:rsidR="00310C9E" w:rsidRDefault="00310C9E" w:rsidP="00CA3581">
      <w:r>
        <w:separator/>
      </w:r>
    </w:p>
  </w:endnote>
  <w:endnote w:type="continuationSeparator" w:id="0">
    <w:p w14:paraId="0A3D7E2E" w14:textId="77777777" w:rsidR="00310C9E" w:rsidRDefault="00310C9E" w:rsidP="00C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B6E8" w14:textId="77777777" w:rsidR="00310C9E" w:rsidRDefault="00310C9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BC37" w14:textId="77777777" w:rsidR="00310C9E" w:rsidRDefault="00310C9E" w:rsidP="00CA3581">
      <w:r>
        <w:separator/>
      </w:r>
    </w:p>
  </w:footnote>
  <w:footnote w:type="continuationSeparator" w:id="0">
    <w:p w14:paraId="41BACD0C" w14:textId="77777777" w:rsidR="00310C9E" w:rsidRDefault="00310C9E" w:rsidP="00CA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310C9E" w:rsidRPr="004F266E" w14:paraId="06F59F01" w14:textId="77777777" w:rsidTr="008F5915">
      <w:tc>
        <w:tcPr>
          <w:tcW w:w="5920" w:type="dxa"/>
          <w:vMerge w:val="restart"/>
          <w:shd w:val="clear" w:color="auto" w:fill="auto"/>
        </w:tcPr>
        <w:p w14:paraId="4DA576E0" w14:textId="77777777" w:rsidR="00310C9E" w:rsidRPr="00374227" w:rsidRDefault="00310C9E" w:rsidP="008F5915">
          <w:pPr>
            <w:pStyle w:val="Header"/>
            <w:tabs>
              <w:tab w:val="clear" w:pos="4153"/>
              <w:tab w:val="clear" w:pos="8306"/>
              <w:tab w:val="center" w:pos="2923"/>
            </w:tabs>
          </w:pPr>
          <w:r>
            <w:rPr>
              <w:rFonts w:cs="Arial"/>
              <w:noProof/>
              <w:sz w:val="44"/>
              <w:szCs w:val="44"/>
            </w:rPr>
            <w:drawing>
              <wp:inline distT="0" distB="0" distL="0" distR="0" wp14:anchorId="57FA8E8E" wp14:editId="423BB81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5FCE4338" w14:textId="77777777" w:rsidR="00310C9E" w:rsidRPr="00374227" w:rsidRDefault="00310C9E" w:rsidP="008F5915">
          <w:pPr>
            <w:pStyle w:val="Header"/>
            <w:rPr>
              <w:rFonts w:cs="Arial"/>
              <w:b/>
              <w:szCs w:val="22"/>
            </w:rPr>
          </w:pPr>
          <w:r>
            <w:rPr>
              <w:rFonts w:cs="Arial"/>
              <w:b/>
              <w:szCs w:val="22"/>
            </w:rPr>
            <w:t>LGA Leadership Board</w:t>
          </w:r>
        </w:p>
      </w:tc>
    </w:tr>
    <w:tr w:rsidR="00310C9E" w14:paraId="2F4FE815" w14:textId="77777777" w:rsidTr="008F5915">
      <w:trPr>
        <w:trHeight w:val="450"/>
      </w:trPr>
      <w:tc>
        <w:tcPr>
          <w:tcW w:w="5920" w:type="dxa"/>
          <w:vMerge/>
          <w:shd w:val="clear" w:color="auto" w:fill="auto"/>
        </w:tcPr>
        <w:p w14:paraId="17E18CCF" w14:textId="77777777" w:rsidR="00310C9E" w:rsidRPr="00374227" w:rsidRDefault="00310C9E" w:rsidP="008F5915">
          <w:pPr>
            <w:pStyle w:val="Header"/>
          </w:pPr>
        </w:p>
      </w:tc>
      <w:tc>
        <w:tcPr>
          <w:tcW w:w="3260" w:type="dxa"/>
          <w:shd w:val="clear" w:color="auto" w:fill="auto"/>
          <w:vAlign w:val="center"/>
        </w:tcPr>
        <w:p w14:paraId="42E39174" w14:textId="135A0DAC" w:rsidR="00310C9E" w:rsidRPr="00374227" w:rsidRDefault="00310C9E" w:rsidP="002C6806">
          <w:pPr>
            <w:pStyle w:val="Header"/>
            <w:spacing w:before="60"/>
            <w:rPr>
              <w:rFonts w:cs="Arial"/>
              <w:szCs w:val="22"/>
            </w:rPr>
          </w:pPr>
          <w:r>
            <w:rPr>
              <w:rFonts w:cs="Arial"/>
              <w:szCs w:val="22"/>
            </w:rPr>
            <w:t>19 October 2016</w:t>
          </w:r>
        </w:p>
      </w:tc>
    </w:tr>
    <w:tr w:rsidR="00310C9E" w:rsidRPr="004F266E" w14:paraId="540E1E12" w14:textId="77777777" w:rsidTr="008F5915">
      <w:trPr>
        <w:trHeight w:val="708"/>
      </w:trPr>
      <w:tc>
        <w:tcPr>
          <w:tcW w:w="5920" w:type="dxa"/>
          <w:vMerge/>
          <w:shd w:val="clear" w:color="auto" w:fill="auto"/>
        </w:tcPr>
        <w:p w14:paraId="27873869" w14:textId="77777777" w:rsidR="00310C9E" w:rsidRPr="00374227" w:rsidRDefault="00310C9E" w:rsidP="008F5915">
          <w:pPr>
            <w:pStyle w:val="Header"/>
          </w:pPr>
        </w:p>
      </w:tc>
      <w:tc>
        <w:tcPr>
          <w:tcW w:w="3260" w:type="dxa"/>
          <w:shd w:val="clear" w:color="auto" w:fill="auto"/>
          <w:vAlign w:val="center"/>
        </w:tcPr>
        <w:p w14:paraId="098BD244" w14:textId="77777777" w:rsidR="00310C9E" w:rsidRPr="00374227" w:rsidRDefault="00310C9E" w:rsidP="008F5915">
          <w:pPr>
            <w:pStyle w:val="Header"/>
            <w:spacing w:before="60"/>
            <w:rPr>
              <w:rFonts w:cs="Arial"/>
              <w:b/>
              <w:szCs w:val="22"/>
            </w:rPr>
          </w:pPr>
        </w:p>
      </w:tc>
    </w:tr>
  </w:tbl>
  <w:p w14:paraId="3CA46830" w14:textId="77777777" w:rsidR="00310C9E" w:rsidRPr="0021114E" w:rsidRDefault="00310C9E">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4CB5" w14:textId="77777777" w:rsidR="00310C9E" w:rsidRDefault="00310C9E" w:rsidP="008F5915">
    <w:pPr>
      <w:pStyle w:val="Header"/>
      <w:rPr>
        <w:sz w:val="2"/>
      </w:rPr>
    </w:pPr>
  </w:p>
  <w:p w14:paraId="2E339508" w14:textId="77777777" w:rsidR="00310C9E" w:rsidRDefault="00310C9E"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10C9E" w:rsidRPr="001D2C76" w14:paraId="6676591A" w14:textId="77777777" w:rsidTr="008F5915">
      <w:tc>
        <w:tcPr>
          <w:tcW w:w="6062" w:type="dxa"/>
          <w:vMerge w:val="restart"/>
        </w:tcPr>
        <w:p w14:paraId="0BE92AD4" w14:textId="77777777" w:rsidR="00310C9E" w:rsidRDefault="00310C9E" w:rsidP="008F5915">
          <w:pPr>
            <w:pStyle w:val="Header"/>
            <w:tabs>
              <w:tab w:val="clear" w:pos="4153"/>
              <w:tab w:val="clear" w:pos="8306"/>
              <w:tab w:val="center" w:pos="2923"/>
            </w:tabs>
          </w:pPr>
          <w:r>
            <w:rPr>
              <w:rFonts w:cs="Arial"/>
              <w:noProof/>
              <w:sz w:val="44"/>
              <w:szCs w:val="44"/>
            </w:rPr>
            <w:drawing>
              <wp:inline distT="0" distB="0" distL="0" distR="0" wp14:anchorId="0812811C" wp14:editId="48EFC37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0B1CAF1B" w14:textId="77777777" w:rsidR="00310C9E" w:rsidRPr="001D2C76" w:rsidRDefault="00310C9E" w:rsidP="008F5915">
          <w:pPr>
            <w:pStyle w:val="Header"/>
            <w:rPr>
              <w:b/>
            </w:rPr>
          </w:pPr>
          <w:r>
            <w:rPr>
              <w:rFonts w:cs="Arial"/>
              <w:b/>
              <w:sz w:val="24"/>
              <w:szCs w:val="24"/>
            </w:rPr>
            <w:t>Meeting title</w:t>
          </w:r>
        </w:p>
      </w:tc>
    </w:tr>
    <w:tr w:rsidR="00310C9E" w14:paraId="3111617B" w14:textId="77777777" w:rsidTr="008F5915">
      <w:trPr>
        <w:trHeight w:val="450"/>
      </w:trPr>
      <w:tc>
        <w:tcPr>
          <w:tcW w:w="6062" w:type="dxa"/>
          <w:vMerge/>
        </w:tcPr>
        <w:p w14:paraId="6545206C" w14:textId="77777777" w:rsidR="00310C9E" w:rsidRDefault="00310C9E" w:rsidP="008F5915">
          <w:pPr>
            <w:pStyle w:val="Header"/>
          </w:pPr>
        </w:p>
      </w:tc>
      <w:tc>
        <w:tcPr>
          <w:tcW w:w="3225" w:type="dxa"/>
        </w:tcPr>
        <w:p w14:paraId="27F9B13E" w14:textId="77777777" w:rsidR="00310C9E" w:rsidRDefault="00310C9E" w:rsidP="008F5915">
          <w:pPr>
            <w:pStyle w:val="Header"/>
            <w:spacing w:before="60"/>
          </w:pPr>
          <w:r>
            <w:rPr>
              <w:rFonts w:cs="Arial"/>
              <w:sz w:val="24"/>
              <w:szCs w:val="24"/>
            </w:rPr>
            <w:t xml:space="preserve">Meeting date </w:t>
          </w:r>
        </w:p>
      </w:tc>
    </w:tr>
    <w:tr w:rsidR="00310C9E" w14:paraId="491C0366" w14:textId="77777777" w:rsidTr="008F5915">
      <w:trPr>
        <w:trHeight w:val="450"/>
      </w:trPr>
      <w:tc>
        <w:tcPr>
          <w:tcW w:w="6062" w:type="dxa"/>
          <w:vMerge/>
        </w:tcPr>
        <w:p w14:paraId="02D569E1" w14:textId="77777777" w:rsidR="00310C9E" w:rsidRDefault="00310C9E" w:rsidP="008F5915">
          <w:pPr>
            <w:pStyle w:val="Header"/>
          </w:pPr>
        </w:p>
      </w:tc>
      <w:tc>
        <w:tcPr>
          <w:tcW w:w="3225" w:type="dxa"/>
        </w:tcPr>
        <w:p w14:paraId="504B8712" w14:textId="77777777" w:rsidR="00310C9E" w:rsidRDefault="00310C9E" w:rsidP="008F5915">
          <w:pPr>
            <w:pStyle w:val="Header"/>
            <w:spacing w:before="60"/>
            <w:rPr>
              <w:rFonts w:cs="Arial"/>
              <w:b/>
              <w:sz w:val="24"/>
              <w:szCs w:val="24"/>
            </w:rPr>
          </w:pPr>
        </w:p>
        <w:p w14:paraId="7C89AF6E" w14:textId="77777777" w:rsidR="00310C9E" w:rsidRPr="00546D0D" w:rsidRDefault="00310C9E" w:rsidP="008F5915">
          <w:pPr>
            <w:pStyle w:val="Header"/>
            <w:spacing w:before="60"/>
            <w:rPr>
              <w:rFonts w:cs="Arial"/>
              <w:b/>
              <w:sz w:val="24"/>
              <w:szCs w:val="24"/>
            </w:rPr>
          </w:pPr>
          <w:r>
            <w:rPr>
              <w:rFonts w:cs="Arial"/>
              <w:b/>
              <w:sz w:val="24"/>
              <w:szCs w:val="24"/>
            </w:rPr>
            <w:t>Item X</w:t>
          </w:r>
        </w:p>
      </w:tc>
    </w:tr>
  </w:tbl>
  <w:p w14:paraId="52BB4462" w14:textId="77777777" w:rsidR="00310C9E" w:rsidRDefault="00310C9E"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310C9E" w:rsidRPr="004F266E" w14:paraId="46925D43" w14:textId="77777777" w:rsidTr="008F5915">
      <w:tc>
        <w:tcPr>
          <w:tcW w:w="5920" w:type="dxa"/>
          <w:vMerge w:val="restart"/>
          <w:shd w:val="clear" w:color="auto" w:fill="auto"/>
        </w:tcPr>
        <w:p w14:paraId="7DEFFB5D" w14:textId="77777777" w:rsidR="00310C9E" w:rsidRPr="00374227" w:rsidRDefault="00310C9E" w:rsidP="008F5915">
          <w:pPr>
            <w:pStyle w:val="Header"/>
            <w:tabs>
              <w:tab w:val="clear" w:pos="4153"/>
              <w:tab w:val="clear" w:pos="8306"/>
              <w:tab w:val="center" w:pos="2923"/>
            </w:tabs>
          </w:pPr>
          <w:r>
            <w:rPr>
              <w:rFonts w:cs="Arial"/>
              <w:noProof/>
              <w:sz w:val="44"/>
              <w:szCs w:val="44"/>
            </w:rPr>
            <w:drawing>
              <wp:inline distT="0" distB="0" distL="0" distR="0" wp14:anchorId="312ACA8E" wp14:editId="51A97C02">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7A8B2188" w14:textId="77777777" w:rsidR="00310C9E" w:rsidRPr="00374227" w:rsidRDefault="00310C9E" w:rsidP="008F5915">
          <w:pPr>
            <w:pStyle w:val="Header"/>
            <w:rPr>
              <w:rFonts w:cs="Arial"/>
              <w:b/>
              <w:szCs w:val="22"/>
            </w:rPr>
          </w:pPr>
          <w:r>
            <w:rPr>
              <w:rFonts w:cs="Arial"/>
              <w:b/>
              <w:szCs w:val="22"/>
            </w:rPr>
            <w:t>LGA Leadership Board</w:t>
          </w:r>
        </w:p>
      </w:tc>
    </w:tr>
    <w:tr w:rsidR="00310C9E" w14:paraId="0E6FBAE4" w14:textId="77777777" w:rsidTr="008F5915">
      <w:trPr>
        <w:trHeight w:val="450"/>
      </w:trPr>
      <w:tc>
        <w:tcPr>
          <w:tcW w:w="5920" w:type="dxa"/>
          <w:vMerge/>
          <w:shd w:val="clear" w:color="auto" w:fill="auto"/>
        </w:tcPr>
        <w:p w14:paraId="78109ABE" w14:textId="77777777" w:rsidR="00310C9E" w:rsidRPr="00374227" w:rsidRDefault="00310C9E" w:rsidP="008F5915">
          <w:pPr>
            <w:pStyle w:val="Header"/>
          </w:pPr>
        </w:p>
      </w:tc>
      <w:tc>
        <w:tcPr>
          <w:tcW w:w="3260" w:type="dxa"/>
          <w:shd w:val="clear" w:color="auto" w:fill="auto"/>
          <w:vAlign w:val="center"/>
        </w:tcPr>
        <w:p w14:paraId="300D6F33" w14:textId="170E12B8" w:rsidR="00310C9E" w:rsidRPr="00374227" w:rsidRDefault="00310C9E" w:rsidP="005873AE">
          <w:pPr>
            <w:pStyle w:val="Header"/>
            <w:spacing w:before="60"/>
            <w:rPr>
              <w:rFonts w:cs="Arial"/>
              <w:szCs w:val="22"/>
            </w:rPr>
          </w:pPr>
          <w:r>
            <w:rPr>
              <w:rFonts w:cs="Arial"/>
              <w:szCs w:val="22"/>
            </w:rPr>
            <w:t>19 October 2016</w:t>
          </w:r>
        </w:p>
      </w:tc>
    </w:tr>
    <w:tr w:rsidR="00310C9E" w:rsidRPr="004F266E" w14:paraId="14F9C5AF" w14:textId="77777777" w:rsidTr="008F5915">
      <w:trPr>
        <w:trHeight w:val="708"/>
      </w:trPr>
      <w:tc>
        <w:tcPr>
          <w:tcW w:w="5920" w:type="dxa"/>
          <w:vMerge/>
          <w:shd w:val="clear" w:color="auto" w:fill="auto"/>
        </w:tcPr>
        <w:p w14:paraId="6F617B9E" w14:textId="08BA3C7E" w:rsidR="00310C9E" w:rsidRPr="00374227" w:rsidRDefault="00310C9E" w:rsidP="008F5915">
          <w:pPr>
            <w:pStyle w:val="Header"/>
          </w:pPr>
        </w:p>
      </w:tc>
      <w:tc>
        <w:tcPr>
          <w:tcW w:w="3260" w:type="dxa"/>
          <w:shd w:val="clear" w:color="auto" w:fill="auto"/>
          <w:vAlign w:val="center"/>
        </w:tcPr>
        <w:p w14:paraId="09D03E7C" w14:textId="77777777" w:rsidR="00310C9E" w:rsidRPr="00374227" w:rsidRDefault="00310C9E" w:rsidP="008F5915">
          <w:pPr>
            <w:pStyle w:val="Header"/>
            <w:spacing w:before="60"/>
            <w:rPr>
              <w:rFonts w:cs="Arial"/>
              <w:b/>
              <w:szCs w:val="22"/>
            </w:rPr>
          </w:pPr>
        </w:p>
      </w:tc>
    </w:tr>
  </w:tbl>
  <w:p w14:paraId="4D218B9D" w14:textId="77777777" w:rsidR="00310C9E" w:rsidRPr="0021114E" w:rsidRDefault="00310C9E">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D11"/>
    <w:multiLevelType w:val="multilevel"/>
    <w:tmpl w:val="12BAB24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8201AF"/>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479E3"/>
    <w:multiLevelType w:val="multilevel"/>
    <w:tmpl w:val="A9689874"/>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 w15:restartNumberingAfterBreak="0">
    <w:nsid w:val="259E5419"/>
    <w:multiLevelType w:val="multilevel"/>
    <w:tmpl w:val="1A06A280"/>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15:restartNumberingAfterBreak="0">
    <w:nsid w:val="2BBD3260"/>
    <w:multiLevelType w:val="multilevel"/>
    <w:tmpl w:val="88885798"/>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 w15:restartNumberingAfterBreak="0">
    <w:nsid w:val="439A2496"/>
    <w:multiLevelType w:val="hybridMultilevel"/>
    <w:tmpl w:val="A672F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1B795B"/>
    <w:multiLevelType w:val="hybridMultilevel"/>
    <w:tmpl w:val="7EBC92F6"/>
    <w:lvl w:ilvl="0" w:tplc="5FBAE896">
      <w:numFmt w:val="bullet"/>
      <w:lvlText w:val="-"/>
      <w:lvlJc w:val="left"/>
      <w:pPr>
        <w:ind w:left="420" w:hanging="360"/>
      </w:pPr>
      <w:rPr>
        <w:rFonts w:ascii="Arial" w:eastAsia="Calibri" w:hAnsi="Arial" w:cs="Arial" w:hint="default"/>
        <w:b w:val="0"/>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7" w15:restartNumberingAfterBreak="0">
    <w:nsid w:val="4C720707"/>
    <w:multiLevelType w:val="multilevel"/>
    <w:tmpl w:val="B7B416C2"/>
    <w:lvl w:ilvl="0">
      <w:start w:val="3"/>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8513F"/>
    <w:multiLevelType w:val="multilevel"/>
    <w:tmpl w:val="0FFCB46A"/>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F8C5506"/>
    <w:multiLevelType w:val="hybridMultilevel"/>
    <w:tmpl w:val="23501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A971C8"/>
    <w:multiLevelType w:val="multilevel"/>
    <w:tmpl w:val="BC569E6A"/>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Arial" w:eastAsiaTheme="minorHAns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65C46311"/>
    <w:multiLevelType w:val="hybridMultilevel"/>
    <w:tmpl w:val="7BE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44EA2"/>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7B125E"/>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220D08"/>
    <w:multiLevelType w:val="multilevel"/>
    <w:tmpl w:val="B2168B08"/>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ascii="Arial" w:hAnsi="Arial" w:cs="Arial"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5D54D7"/>
    <w:multiLevelType w:val="hybridMultilevel"/>
    <w:tmpl w:val="2C507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6C5E54"/>
    <w:multiLevelType w:val="hybridMultilevel"/>
    <w:tmpl w:val="0238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A08AD"/>
    <w:multiLevelType w:val="multilevel"/>
    <w:tmpl w:val="FA425A24"/>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7"/>
  </w:num>
  <w:num w:numId="3">
    <w:abstractNumId w:val="19"/>
  </w:num>
  <w:num w:numId="4">
    <w:abstractNumId w:val="4"/>
  </w:num>
  <w:num w:numId="5">
    <w:abstractNumId w:val="9"/>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16"/>
  </w:num>
  <w:num w:numId="16">
    <w:abstractNumId w:val="14"/>
  </w:num>
  <w:num w:numId="17">
    <w:abstractNumId w:val="15"/>
  </w:num>
  <w:num w:numId="18">
    <w:abstractNumId w:val="2"/>
  </w:num>
  <w:num w:numId="19">
    <w:abstractNumId w:val="5"/>
  </w:num>
  <w:num w:numId="20">
    <w:abstractNumId w:val="6"/>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4922"/>
    <w:rsid w:val="000346AF"/>
    <w:rsid w:val="00056024"/>
    <w:rsid w:val="00072593"/>
    <w:rsid w:val="00075222"/>
    <w:rsid w:val="000810EC"/>
    <w:rsid w:val="000A2819"/>
    <w:rsid w:val="000D645B"/>
    <w:rsid w:val="000E0287"/>
    <w:rsid w:val="000F1D64"/>
    <w:rsid w:val="00106F46"/>
    <w:rsid w:val="0010720B"/>
    <w:rsid w:val="00131831"/>
    <w:rsid w:val="00134FBF"/>
    <w:rsid w:val="001828F1"/>
    <w:rsid w:val="00192702"/>
    <w:rsid w:val="001933E0"/>
    <w:rsid w:val="001A4F89"/>
    <w:rsid w:val="001B36CE"/>
    <w:rsid w:val="001B6346"/>
    <w:rsid w:val="001D6B0A"/>
    <w:rsid w:val="001F0171"/>
    <w:rsid w:val="001F0EBA"/>
    <w:rsid w:val="00207BF7"/>
    <w:rsid w:val="00225674"/>
    <w:rsid w:val="00231913"/>
    <w:rsid w:val="002452F7"/>
    <w:rsid w:val="00261B2F"/>
    <w:rsid w:val="002715C3"/>
    <w:rsid w:val="00273E79"/>
    <w:rsid w:val="00282899"/>
    <w:rsid w:val="002915AF"/>
    <w:rsid w:val="002929F4"/>
    <w:rsid w:val="002A5C17"/>
    <w:rsid w:val="002C6806"/>
    <w:rsid w:val="002D5CC8"/>
    <w:rsid w:val="002E2B46"/>
    <w:rsid w:val="00310C9E"/>
    <w:rsid w:val="00365FAF"/>
    <w:rsid w:val="00380F0F"/>
    <w:rsid w:val="00387CDB"/>
    <w:rsid w:val="003A03D9"/>
    <w:rsid w:val="003A4B43"/>
    <w:rsid w:val="003D03E8"/>
    <w:rsid w:val="003E0725"/>
    <w:rsid w:val="003E253C"/>
    <w:rsid w:val="003E37CB"/>
    <w:rsid w:val="004149E2"/>
    <w:rsid w:val="00425729"/>
    <w:rsid w:val="004613F6"/>
    <w:rsid w:val="004623EC"/>
    <w:rsid w:val="00482841"/>
    <w:rsid w:val="0048712A"/>
    <w:rsid w:val="004A1383"/>
    <w:rsid w:val="004A5C70"/>
    <w:rsid w:val="004A6FF4"/>
    <w:rsid w:val="004C3AB0"/>
    <w:rsid w:val="004C6DFC"/>
    <w:rsid w:val="004C7C52"/>
    <w:rsid w:val="004E3538"/>
    <w:rsid w:val="004F0A40"/>
    <w:rsid w:val="00505D57"/>
    <w:rsid w:val="00511871"/>
    <w:rsid w:val="00512895"/>
    <w:rsid w:val="00522CAE"/>
    <w:rsid w:val="00537CCA"/>
    <w:rsid w:val="00546AC5"/>
    <w:rsid w:val="005477C0"/>
    <w:rsid w:val="0056205B"/>
    <w:rsid w:val="00562FE2"/>
    <w:rsid w:val="00570860"/>
    <w:rsid w:val="005845CA"/>
    <w:rsid w:val="005873AE"/>
    <w:rsid w:val="0059483A"/>
    <w:rsid w:val="005A5B9B"/>
    <w:rsid w:val="005A7B4B"/>
    <w:rsid w:val="005B0DC2"/>
    <w:rsid w:val="005B7BAD"/>
    <w:rsid w:val="005C6687"/>
    <w:rsid w:val="006424F4"/>
    <w:rsid w:val="006601C2"/>
    <w:rsid w:val="00675BE4"/>
    <w:rsid w:val="0068370B"/>
    <w:rsid w:val="00690427"/>
    <w:rsid w:val="006A3BBA"/>
    <w:rsid w:val="006B3113"/>
    <w:rsid w:val="006C21E3"/>
    <w:rsid w:val="006C464B"/>
    <w:rsid w:val="006D0A7B"/>
    <w:rsid w:val="006F3319"/>
    <w:rsid w:val="006F50DD"/>
    <w:rsid w:val="0072558E"/>
    <w:rsid w:val="00735644"/>
    <w:rsid w:val="00744654"/>
    <w:rsid w:val="007522F9"/>
    <w:rsid w:val="007660C2"/>
    <w:rsid w:val="00786132"/>
    <w:rsid w:val="00787F36"/>
    <w:rsid w:val="00791F6F"/>
    <w:rsid w:val="00793387"/>
    <w:rsid w:val="007A0E32"/>
    <w:rsid w:val="007B43BB"/>
    <w:rsid w:val="00815DCA"/>
    <w:rsid w:val="008443DF"/>
    <w:rsid w:val="008577E9"/>
    <w:rsid w:val="00857C8A"/>
    <w:rsid w:val="00862589"/>
    <w:rsid w:val="00866F5C"/>
    <w:rsid w:val="00876820"/>
    <w:rsid w:val="00877E67"/>
    <w:rsid w:val="00880271"/>
    <w:rsid w:val="00891AE9"/>
    <w:rsid w:val="00897E52"/>
    <w:rsid w:val="008D49FB"/>
    <w:rsid w:val="008F5915"/>
    <w:rsid w:val="00900176"/>
    <w:rsid w:val="00926D6B"/>
    <w:rsid w:val="00937E32"/>
    <w:rsid w:val="00952527"/>
    <w:rsid w:val="0096013D"/>
    <w:rsid w:val="00961FC7"/>
    <w:rsid w:val="0098703A"/>
    <w:rsid w:val="009903CE"/>
    <w:rsid w:val="009A34EB"/>
    <w:rsid w:val="009A5BD0"/>
    <w:rsid w:val="009B0362"/>
    <w:rsid w:val="009F2C0E"/>
    <w:rsid w:val="00A110AB"/>
    <w:rsid w:val="00A11D73"/>
    <w:rsid w:val="00A1370B"/>
    <w:rsid w:val="00A207BA"/>
    <w:rsid w:val="00A568CA"/>
    <w:rsid w:val="00A60DD4"/>
    <w:rsid w:val="00A72204"/>
    <w:rsid w:val="00A81F5A"/>
    <w:rsid w:val="00A9157E"/>
    <w:rsid w:val="00A9580F"/>
    <w:rsid w:val="00AB5693"/>
    <w:rsid w:val="00AD0405"/>
    <w:rsid w:val="00AF7041"/>
    <w:rsid w:val="00B066AC"/>
    <w:rsid w:val="00B23916"/>
    <w:rsid w:val="00B3500B"/>
    <w:rsid w:val="00B47A44"/>
    <w:rsid w:val="00B626A5"/>
    <w:rsid w:val="00B6290C"/>
    <w:rsid w:val="00B63CB8"/>
    <w:rsid w:val="00B902AA"/>
    <w:rsid w:val="00B956F0"/>
    <w:rsid w:val="00BA4532"/>
    <w:rsid w:val="00BB5435"/>
    <w:rsid w:val="00BC57DC"/>
    <w:rsid w:val="00BE6644"/>
    <w:rsid w:val="00C12D9A"/>
    <w:rsid w:val="00C232B1"/>
    <w:rsid w:val="00C279F5"/>
    <w:rsid w:val="00C355D5"/>
    <w:rsid w:val="00C42872"/>
    <w:rsid w:val="00C53D87"/>
    <w:rsid w:val="00C667DA"/>
    <w:rsid w:val="00C7339B"/>
    <w:rsid w:val="00C83347"/>
    <w:rsid w:val="00C83FEB"/>
    <w:rsid w:val="00C87152"/>
    <w:rsid w:val="00C940E8"/>
    <w:rsid w:val="00CA1052"/>
    <w:rsid w:val="00CA3581"/>
    <w:rsid w:val="00CF270B"/>
    <w:rsid w:val="00D01E75"/>
    <w:rsid w:val="00D07736"/>
    <w:rsid w:val="00D11841"/>
    <w:rsid w:val="00D32A99"/>
    <w:rsid w:val="00D37915"/>
    <w:rsid w:val="00D4258A"/>
    <w:rsid w:val="00D45B4D"/>
    <w:rsid w:val="00D541A4"/>
    <w:rsid w:val="00D77218"/>
    <w:rsid w:val="00DB08B7"/>
    <w:rsid w:val="00DD3789"/>
    <w:rsid w:val="00DE2F41"/>
    <w:rsid w:val="00DF5BB9"/>
    <w:rsid w:val="00E108A9"/>
    <w:rsid w:val="00E17432"/>
    <w:rsid w:val="00E23E07"/>
    <w:rsid w:val="00E34A1C"/>
    <w:rsid w:val="00E36A4A"/>
    <w:rsid w:val="00E374AB"/>
    <w:rsid w:val="00E4715B"/>
    <w:rsid w:val="00E53D88"/>
    <w:rsid w:val="00E53F0B"/>
    <w:rsid w:val="00E9684A"/>
    <w:rsid w:val="00EB3572"/>
    <w:rsid w:val="00EB4537"/>
    <w:rsid w:val="00EB5334"/>
    <w:rsid w:val="00EC6755"/>
    <w:rsid w:val="00EE1EB6"/>
    <w:rsid w:val="00EE21DE"/>
    <w:rsid w:val="00EE284A"/>
    <w:rsid w:val="00EE3D03"/>
    <w:rsid w:val="00F15C5A"/>
    <w:rsid w:val="00F25A25"/>
    <w:rsid w:val="00F2698D"/>
    <w:rsid w:val="00F26D23"/>
    <w:rsid w:val="00F424C7"/>
    <w:rsid w:val="00F44202"/>
    <w:rsid w:val="00F7261C"/>
    <w:rsid w:val="00F72A36"/>
    <w:rsid w:val="00F815B3"/>
    <w:rsid w:val="00F81ED1"/>
    <w:rsid w:val="00F9368D"/>
    <w:rsid w:val="00FA1E90"/>
    <w:rsid w:val="00FA7AEF"/>
    <w:rsid w:val="00FB7327"/>
    <w:rsid w:val="00FC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C4348"/>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mebacktosocialwork.co.uk/" TargetMode="External"/><Relationship Id="rId26" Type="http://schemas.openxmlformats.org/officeDocument/2006/relationships/hyperlink" Target="http://links.govdelivery.com/track?type=click&amp;enid=ZWFzPTEmbXNpZD0mYXVpZD0mbWFpbGluZ2lkPTIwMTYwOTA2LjYzMzY2MDkxJm1lc3NhZ2VpZD1NREItUFJELUJVTC0yMDE2MDkwNi42MzM2NjA5MSZkYXRhYmFzZWlkPTEwMDEmc2VyaWFsPTE2ODUxNjU4JmVtYWlsaWQ9dmlja2kuZ29kZGFyZEBsb2NhbC5nb3YudWsmdXNlcmlkPXZpY2tpLmdvZGRhcmRAbG9jYWwuZ292LnVrJnRhcmdldGlkPSZmbD0mZXh0cmE9TXVsdGl2YXJpYXRlSWQ9JiYm&amp;&amp;&amp;109&amp;&amp;&amp;http://e-sd.org/dmKwu" TargetMode="External"/><Relationship Id="rId3" Type="http://schemas.openxmlformats.org/officeDocument/2006/relationships/customXml" Target="../customXml/item3.xml"/><Relationship Id="rId21" Type="http://schemas.openxmlformats.org/officeDocument/2006/relationships/hyperlink" Target="http://www.local.gov.uk/sector-led-improvement/-/journal_content/56/10180/6646768/ARTICL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uploads/system/uploads/attachment_data/file/546286/Soft_Drinks_Industry_Levy-consultation.pdf" TargetMode="External"/><Relationship Id="rId25" Type="http://schemas.openxmlformats.org/officeDocument/2006/relationships/hyperlink" Target="http://links.govdelivery.com/track?type=click&amp;enid=ZWFzPTEmbXNpZD0mYXVpZD0mbWFpbGluZ2lkPTIwMTYwOTA2LjYzMzY2MDkxJm1lc3NhZ2VpZD1NREItUFJELUJVTC0yMDE2MDkwNi42MzM2NjA5MSZkYXRhYmFzZWlkPTEwMDEmc2VyaWFsPTE2ODUxNjU4JmVtYWlsaWQ9dmlja2kuZ29kZGFyZEBsb2NhbC5nb3YudWsmdXNlcmlkPXZpY2tpLmdvZGRhcmRAbG9jYWwuZ292LnVrJnRhcmdldGlkPSZmbD0mZXh0cmE9TXVsdGl2YXJpYXRlSWQ9JiYm&amp;&amp;&amp;108&amp;&amp;&amp;http://e-sd.org/Lh27a" TargetMode="External"/><Relationship Id="rId2" Type="http://schemas.openxmlformats.org/officeDocument/2006/relationships/customXml" Target="../customXml/item2.xml"/><Relationship Id="rId16" Type="http://schemas.openxmlformats.org/officeDocument/2006/relationships/hyperlink" Target="mailto:http://data.parliament.uk/writtenevidence/committeeevidence.svc/evidencedocument/communities-and-local-government-committee/social-care/written/35773.html" TargetMode="External"/><Relationship Id="rId20" Type="http://schemas.openxmlformats.org/officeDocument/2006/relationships/hyperlink" Target="http://lgauptospee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powersandduties.esd.org.uk/" TargetMode="External"/><Relationship Id="rId5" Type="http://schemas.openxmlformats.org/officeDocument/2006/relationships/numbering" Target="numbering.xml"/><Relationship Id="rId15" Type="http://schemas.openxmlformats.org/officeDocument/2006/relationships/hyperlink" Target="mailto:http://www.parliament.uk/business/committees/committees-a-z/commons-select/communities-and-local-government-committee/inquiries/parliament-2015/adult-social-care-16-17/" TargetMode="External"/><Relationship Id="rId23" Type="http://schemas.openxmlformats.org/officeDocument/2006/relationships/hyperlink" Target="http://links.govdelivery.com:80/track?type=click&amp;enid=ZWFzPTEmbXNpZD0mYXVpZD0mbWFpbGluZ2lkPTIwMTYwOTE2LjYzODY5NTQxJm1lc3NhZ2VpZD1NREItUFJELUJVTC0yMDE2MDkxNi42Mzg2OTU0MSZkYXRhYmFzZWlkPTEwMDEmc2VyaWFsPTE2ODU0NzUzJmVtYWlsaWQ9bmljay5lYXN0b25AbG9jYWwuZ292LnVrJnVzZXJpZD1uaWNrLmVhc3RvbkBsb2NhbC5nb3YudWsmdGFyZ2V0aWQ9JmZsPSZleHRyYT1NdWx0aXZhcmlhdGVJZD0mJiY=&amp;&amp;&amp;108&amp;&amp;&amp;http://www.local.gov.uk/documents/10180/7632544/1.10+Stepping+up+to+the+place+-+integration+self-assesment+tool+WEB.pdf/017681db-bec4-405d-b51d-4ff6f930227d"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lgauptospe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local.gov.uk/onepublicestate/-/journal_content/56/10180/6678286/ARTICLE" TargetMode="External"/><Relationship Id="rId27" Type="http://schemas.openxmlformats.org/officeDocument/2006/relationships/hyperlink" Target="http://beacouncillor.co.uk/east-sussex/"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4179BA136D67498F9A0C1FB764B744" ma:contentTypeVersion="0" ma:contentTypeDescription="Create a new document." ma:contentTypeScope="" ma:versionID="6d3275215edaa0ecbaa44839723c71b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F8F042C-8A90-4C49-8DF0-DAFB2D699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4.xml><?xml version="1.0" encoding="utf-8"?>
<ds:datastoreItem xmlns:ds="http://schemas.openxmlformats.org/officeDocument/2006/customXml" ds:itemID="{0ADD752C-C2D2-4370-A04A-7262A41C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43D3DEA4</Template>
  <TotalTime>0</TotalTime>
  <Pages>11</Pages>
  <Words>4476</Words>
  <Characters>25516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2</cp:revision>
  <cp:lastPrinted>2016-09-30T13:21:00Z</cp:lastPrinted>
  <dcterms:created xsi:type="dcterms:W3CDTF">2016-10-11T15:19:00Z</dcterms:created>
  <dcterms:modified xsi:type="dcterms:W3CDTF">2016-10-11T15:19:00Z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0x010100EA4179BA136D67498F9A0C1FB764B744</vt:lpwstr>
  </property>
</Properties>
</file>